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F07CFE" w:rsidRPr="00F2766F" w:rsidTr="00764B1C">
        <w:tc>
          <w:tcPr>
            <w:tcW w:w="9889" w:type="dxa"/>
          </w:tcPr>
          <w:p w:rsidR="00F07CFE" w:rsidRPr="00D27C07" w:rsidRDefault="00F07CFE" w:rsidP="009C7110">
            <w:pPr>
              <w:tabs>
                <w:tab w:val="left" w:pos="2406"/>
              </w:tabs>
              <w:rPr>
                <w:b/>
                <w:sz w:val="28"/>
                <w:szCs w:val="28"/>
                <w:lang w:val="fr-FR"/>
              </w:rPr>
            </w:pPr>
            <w:r w:rsidRPr="00D27C07">
              <w:rPr>
                <w:b/>
                <w:sz w:val="28"/>
                <w:szCs w:val="28"/>
                <w:lang w:val="fr-FR"/>
              </w:rPr>
              <w:t>Alliance Française Helsingør</w:t>
            </w:r>
          </w:p>
          <w:p w:rsidR="00F07CFE" w:rsidRPr="00F07F0A" w:rsidRDefault="00742BEC" w:rsidP="009C7110">
            <w:pPr>
              <w:tabs>
                <w:tab w:val="left" w:pos="2406"/>
              </w:tabs>
              <w:rPr>
                <w:sz w:val="24"/>
                <w:szCs w:val="24"/>
                <w:lang w:val="fr-FR"/>
              </w:rPr>
            </w:pPr>
            <w:hyperlink r:id="rId8" w:history="1">
              <w:r w:rsidR="00F07CFE" w:rsidRPr="00F07F0A">
                <w:rPr>
                  <w:rStyle w:val="Hyperlink"/>
                  <w:sz w:val="24"/>
                  <w:szCs w:val="24"/>
                  <w:lang w:val="fr-FR"/>
                </w:rPr>
                <w:t>www.alliancefrancaise-helsingor.dk</w:t>
              </w:r>
            </w:hyperlink>
          </w:p>
          <w:p w:rsidR="00F07CFE" w:rsidRPr="00F07F0A" w:rsidRDefault="00F07F0A" w:rsidP="00B43800">
            <w:pPr>
              <w:tabs>
                <w:tab w:val="left" w:pos="2406"/>
              </w:tabs>
              <w:jc w:val="right"/>
              <w:rPr>
                <w:sz w:val="24"/>
                <w:szCs w:val="24"/>
                <w:lang w:val="fr-FR"/>
              </w:rPr>
            </w:pPr>
            <w:r w:rsidRPr="00F07F0A">
              <w:rPr>
                <w:noProof/>
                <w:sz w:val="24"/>
                <w:szCs w:val="24"/>
              </w:rPr>
              <w:drawing>
                <wp:inline distT="0" distB="0" distL="0" distR="0">
                  <wp:extent cx="1114567" cy="1400175"/>
                  <wp:effectExtent l="19050" t="0" r="9383" b="0"/>
                  <wp:docPr id="8" name="Billede 1" descr="Retur til startside">
                    <a:hlinkClick xmlns:a="http://schemas.openxmlformats.org/drawingml/2006/main" r:id="rId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ur til startside">
                            <a:hlinkClick r:id="rId9" tgtFrame="&quot;_top&quot;"/>
                          </pic:cNvPr>
                          <pic:cNvPicPr>
                            <a:picLocks noChangeAspect="1" noChangeArrowheads="1"/>
                          </pic:cNvPicPr>
                        </pic:nvPicPr>
                        <pic:blipFill>
                          <a:blip r:embed="rId10" cstate="print"/>
                          <a:srcRect/>
                          <a:stretch>
                            <a:fillRect/>
                          </a:stretch>
                        </pic:blipFill>
                        <pic:spPr bwMode="auto">
                          <a:xfrm>
                            <a:off x="0" y="0"/>
                            <a:ext cx="1114567" cy="1400175"/>
                          </a:xfrm>
                          <a:prstGeom prst="rect">
                            <a:avLst/>
                          </a:prstGeom>
                          <a:noFill/>
                          <a:ln w="9525">
                            <a:noFill/>
                            <a:miter lim="800000"/>
                            <a:headEnd/>
                            <a:tailEnd/>
                          </a:ln>
                        </pic:spPr>
                      </pic:pic>
                    </a:graphicData>
                  </a:graphic>
                </wp:inline>
              </w:drawing>
            </w:r>
          </w:p>
          <w:p w:rsidR="00F07CFE" w:rsidRPr="00F07F0A" w:rsidRDefault="00F07CFE" w:rsidP="009C7110">
            <w:pPr>
              <w:tabs>
                <w:tab w:val="left" w:pos="2406"/>
              </w:tabs>
              <w:rPr>
                <w:sz w:val="24"/>
                <w:szCs w:val="24"/>
                <w:lang w:val="fr-FR"/>
              </w:rPr>
            </w:pPr>
          </w:p>
          <w:p w:rsidR="00764B1C" w:rsidRDefault="00F07CFE" w:rsidP="009C7110">
            <w:pPr>
              <w:tabs>
                <w:tab w:val="left" w:pos="2406"/>
              </w:tabs>
              <w:rPr>
                <w:sz w:val="24"/>
                <w:szCs w:val="24"/>
              </w:rPr>
            </w:pPr>
            <w:r w:rsidRPr="00F07F0A">
              <w:rPr>
                <w:sz w:val="24"/>
                <w:szCs w:val="24"/>
              </w:rPr>
              <w:t xml:space="preserve">    </w:t>
            </w:r>
          </w:p>
          <w:p w:rsidR="00764B1C" w:rsidRDefault="00764B1C" w:rsidP="009C7110">
            <w:pPr>
              <w:tabs>
                <w:tab w:val="left" w:pos="2406"/>
              </w:tabs>
              <w:rPr>
                <w:sz w:val="24"/>
                <w:szCs w:val="24"/>
              </w:rPr>
            </w:pPr>
          </w:p>
          <w:p w:rsidR="00764B1C" w:rsidRDefault="00764B1C" w:rsidP="009C7110">
            <w:pPr>
              <w:tabs>
                <w:tab w:val="left" w:pos="2406"/>
              </w:tabs>
              <w:rPr>
                <w:sz w:val="24"/>
                <w:szCs w:val="24"/>
              </w:rPr>
            </w:pPr>
          </w:p>
          <w:p w:rsidR="00764B1C" w:rsidRDefault="00764B1C" w:rsidP="009C7110">
            <w:pPr>
              <w:tabs>
                <w:tab w:val="left" w:pos="2406"/>
              </w:tabs>
              <w:rPr>
                <w:sz w:val="24"/>
                <w:szCs w:val="24"/>
              </w:rPr>
            </w:pPr>
          </w:p>
          <w:p w:rsidR="00764B1C" w:rsidRDefault="00764B1C" w:rsidP="009C7110">
            <w:pPr>
              <w:tabs>
                <w:tab w:val="left" w:pos="2406"/>
              </w:tabs>
              <w:rPr>
                <w:sz w:val="24"/>
                <w:szCs w:val="24"/>
              </w:rPr>
            </w:pPr>
          </w:p>
          <w:p w:rsidR="00F07CFE" w:rsidRPr="00D27C07" w:rsidRDefault="00F07CFE" w:rsidP="009C7110">
            <w:pPr>
              <w:tabs>
                <w:tab w:val="left" w:pos="2406"/>
              </w:tabs>
              <w:rPr>
                <w:b/>
                <w:sz w:val="28"/>
                <w:szCs w:val="28"/>
              </w:rPr>
            </w:pPr>
            <w:r w:rsidRPr="00F07F0A">
              <w:rPr>
                <w:sz w:val="24"/>
                <w:szCs w:val="24"/>
              </w:rPr>
              <w:t xml:space="preserve">                   </w:t>
            </w:r>
            <w:r w:rsidR="00764B1C">
              <w:rPr>
                <w:sz w:val="24"/>
                <w:szCs w:val="24"/>
              </w:rPr>
              <w:t xml:space="preserve">                        </w:t>
            </w:r>
            <w:r w:rsidR="00EC232F" w:rsidRPr="00F07F0A">
              <w:rPr>
                <w:sz w:val="24"/>
                <w:szCs w:val="24"/>
              </w:rPr>
              <w:t xml:space="preserve">            </w:t>
            </w:r>
            <w:r w:rsidR="00EC232F" w:rsidRPr="00D27C07">
              <w:rPr>
                <w:b/>
                <w:sz w:val="28"/>
                <w:szCs w:val="28"/>
              </w:rPr>
              <w:t xml:space="preserve">  </w:t>
            </w:r>
            <w:r w:rsidRPr="00D27C07">
              <w:rPr>
                <w:b/>
                <w:sz w:val="28"/>
                <w:szCs w:val="28"/>
              </w:rPr>
              <w:t>EFTERÅRSPROGRAM 2016</w:t>
            </w:r>
          </w:p>
          <w:p w:rsidR="00F07CFE" w:rsidRPr="00F07F0A" w:rsidRDefault="00F07CFE" w:rsidP="009C7110">
            <w:pPr>
              <w:tabs>
                <w:tab w:val="left" w:pos="2406"/>
              </w:tabs>
              <w:rPr>
                <w:sz w:val="24"/>
                <w:szCs w:val="24"/>
              </w:rPr>
            </w:pPr>
          </w:p>
          <w:p w:rsidR="00F07CFE" w:rsidRPr="00F07F0A" w:rsidRDefault="00F07CFE" w:rsidP="009C7110">
            <w:pPr>
              <w:tabs>
                <w:tab w:val="left" w:pos="1401"/>
                <w:tab w:val="left" w:pos="2406"/>
              </w:tabs>
              <w:rPr>
                <w:b/>
                <w:sz w:val="24"/>
                <w:szCs w:val="24"/>
              </w:rPr>
            </w:pPr>
            <w:r w:rsidRPr="00F07F0A">
              <w:rPr>
                <w:sz w:val="24"/>
                <w:szCs w:val="24"/>
              </w:rPr>
              <w:t xml:space="preserve">                         </w:t>
            </w:r>
            <w:r w:rsidR="009C7110" w:rsidRPr="00F07F0A">
              <w:rPr>
                <w:sz w:val="24"/>
                <w:szCs w:val="24"/>
              </w:rPr>
              <w:t xml:space="preserve">   </w:t>
            </w:r>
            <w:r w:rsidRPr="00F07F0A">
              <w:rPr>
                <w:b/>
                <w:sz w:val="24"/>
                <w:szCs w:val="24"/>
                <w:u w:val="single"/>
              </w:rPr>
              <w:t xml:space="preserve">Søndag, den 18. september 2016 kl. 11.00, </w:t>
            </w:r>
            <w:r w:rsidRPr="00F07F0A">
              <w:rPr>
                <w:b/>
                <w:sz w:val="24"/>
                <w:szCs w:val="24"/>
              </w:rPr>
              <w:t>besøg på</w:t>
            </w:r>
            <w:r w:rsidRPr="00F07F0A">
              <w:rPr>
                <w:b/>
                <w:sz w:val="24"/>
                <w:szCs w:val="24"/>
                <w:u w:val="single"/>
              </w:rPr>
              <w:t xml:space="preserve"> </w:t>
            </w:r>
            <w:r w:rsidRPr="00F07F0A">
              <w:rPr>
                <w:b/>
                <w:sz w:val="24"/>
                <w:szCs w:val="24"/>
              </w:rPr>
              <w:t>Domain Aalsgaard</w:t>
            </w:r>
          </w:p>
          <w:p w:rsidR="00F07CFE" w:rsidRPr="00F07F0A" w:rsidRDefault="00F07CFE" w:rsidP="009C7110">
            <w:pPr>
              <w:tabs>
                <w:tab w:val="left" w:pos="1401"/>
                <w:tab w:val="left" w:pos="2406"/>
              </w:tabs>
              <w:rPr>
                <w:b/>
                <w:sz w:val="24"/>
                <w:szCs w:val="24"/>
              </w:rPr>
            </w:pPr>
            <w:r w:rsidRPr="00F07F0A">
              <w:rPr>
                <w:b/>
                <w:sz w:val="24"/>
                <w:szCs w:val="24"/>
              </w:rPr>
              <w:t xml:space="preserve">                                              Ålsgårde Stationsvej 13, 3140 Ålsgårde</w:t>
            </w:r>
          </w:p>
          <w:p w:rsidR="00F07CFE" w:rsidRPr="00F07F0A" w:rsidRDefault="00F07CFE" w:rsidP="00F07CFE">
            <w:pPr>
              <w:tabs>
                <w:tab w:val="left" w:pos="1401"/>
              </w:tabs>
              <w:rPr>
                <w:b/>
                <w:sz w:val="24"/>
                <w:szCs w:val="24"/>
              </w:rPr>
            </w:pPr>
          </w:p>
          <w:p w:rsidR="00F07CFE" w:rsidRPr="00F07F0A" w:rsidRDefault="00F07CFE" w:rsidP="009C7110">
            <w:pPr>
              <w:tabs>
                <w:tab w:val="left" w:pos="1401"/>
              </w:tabs>
              <w:jc w:val="center"/>
              <w:rPr>
                <w:b/>
                <w:sz w:val="24"/>
                <w:szCs w:val="24"/>
              </w:rPr>
            </w:pPr>
            <w:r w:rsidRPr="00F07F0A">
              <w:rPr>
                <w:noProof/>
                <w:sz w:val="24"/>
                <w:szCs w:val="24"/>
              </w:rPr>
              <w:drawing>
                <wp:inline distT="0" distB="0" distL="0" distR="0">
                  <wp:extent cx="2376940" cy="1790700"/>
                  <wp:effectExtent l="19050" t="0" r="4310" b="0"/>
                  <wp:docPr id="1" name="Billede 1" descr="http://domainaalsgaard.dk/wp-content/14okt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mainaalsgaard.dk/wp-content/14okt2009.jpg"/>
                          <pic:cNvPicPr>
                            <a:picLocks noChangeAspect="1" noChangeArrowheads="1"/>
                          </pic:cNvPicPr>
                        </pic:nvPicPr>
                        <pic:blipFill>
                          <a:blip r:embed="rId11" cstate="print"/>
                          <a:srcRect/>
                          <a:stretch>
                            <a:fillRect/>
                          </a:stretch>
                        </pic:blipFill>
                        <pic:spPr bwMode="auto">
                          <a:xfrm>
                            <a:off x="0" y="0"/>
                            <a:ext cx="2382061" cy="1794558"/>
                          </a:xfrm>
                          <a:prstGeom prst="rect">
                            <a:avLst/>
                          </a:prstGeom>
                          <a:noFill/>
                          <a:ln w="9525">
                            <a:noFill/>
                            <a:miter lim="800000"/>
                            <a:headEnd/>
                            <a:tailEnd/>
                          </a:ln>
                        </pic:spPr>
                      </pic:pic>
                    </a:graphicData>
                  </a:graphic>
                </wp:inline>
              </w:drawing>
            </w:r>
          </w:p>
          <w:p w:rsidR="00F07CFE" w:rsidRPr="00F07F0A" w:rsidRDefault="00742BEC" w:rsidP="00F07CFE">
            <w:pPr>
              <w:tabs>
                <w:tab w:val="left" w:pos="1401"/>
              </w:tabs>
              <w:jc w:val="center"/>
              <w:rPr>
                <w:b/>
                <w:sz w:val="24"/>
                <w:szCs w:val="24"/>
              </w:rPr>
            </w:pPr>
            <w:hyperlink r:id="rId12" w:history="1">
              <w:r w:rsidR="00274A96" w:rsidRPr="00F07F0A">
                <w:rPr>
                  <w:rStyle w:val="Hyperlink"/>
                  <w:b/>
                  <w:sz w:val="24"/>
                  <w:szCs w:val="24"/>
                </w:rPr>
                <w:t>www.domainaalsgaard.dk</w:t>
              </w:r>
            </w:hyperlink>
          </w:p>
          <w:p w:rsidR="00274A96" w:rsidRPr="00F07F0A" w:rsidRDefault="00274A96" w:rsidP="00274A96">
            <w:pPr>
              <w:tabs>
                <w:tab w:val="left" w:pos="1401"/>
              </w:tabs>
              <w:rPr>
                <w:b/>
                <w:sz w:val="24"/>
                <w:szCs w:val="24"/>
              </w:rPr>
            </w:pPr>
          </w:p>
          <w:p w:rsidR="00274A96" w:rsidRPr="00F07F0A" w:rsidRDefault="00F07CFE" w:rsidP="00F07CFE">
            <w:pPr>
              <w:tabs>
                <w:tab w:val="left" w:pos="1401"/>
              </w:tabs>
              <w:rPr>
                <w:sz w:val="24"/>
                <w:szCs w:val="24"/>
              </w:rPr>
            </w:pPr>
            <w:r w:rsidRPr="00F07F0A">
              <w:rPr>
                <w:sz w:val="24"/>
                <w:szCs w:val="24"/>
              </w:rPr>
              <w:t>Vi starter efterårs</w:t>
            </w:r>
            <w:r w:rsidR="00EC232F" w:rsidRPr="00F07F0A">
              <w:rPr>
                <w:sz w:val="24"/>
                <w:szCs w:val="24"/>
              </w:rPr>
              <w:t>sæsonen med et besøg på en dansk vingård. Vi vil få en spændende tur gennem vinmarken, hvor Lars Hageman vil fortælle om vinplanten, årets gang, og om hvordan druerne bliver til vin i vineriet. Besøget afsluttes med smagsprøver på gårdens forskellige vine.</w:t>
            </w:r>
            <w:r w:rsidR="00F2766F">
              <w:rPr>
                <w:sz w:val="24"/>
                <w:szCs w:val="24"/>
              </w:rPr>
              <w:t xml:space="preserve"> Det bliver spænd</w:t>
            </w:r>
            <w:r w:rsidR="00EC232F" w:rsidRPr="00F07F0A">
              <w:rPr>
                <w:sz w:val="24"/>
                <w:szCs w:val="24"/>
              </w:rPr>
              <w:t xml:space="preserve">ende at smage, om dansk vin kan klare konkurrencen mod vore forvente ganer. </w:t>
            </w:r>
            <w:r w:rsidR="002F1558">
              <w:rPr>
                <w:sz w:val="24"/>
                <w:szCs w:val="24"/>
              </w:rPr>
              <w:t>Kommer man i bil, er mødepladsen bag Nord</w:t>
            </w:r>
            <w:r w:rsidR="008D022E">
              <w:rPr>
                <w:sz w:val="24"/>
                <w:szCs w:val="24"/>
              </w:rPr>
              <w:t>k</w:t>
            </w:r>
            <w:r w:rsidR="002F1558">
              <w:rPr>
                <w:sz w:val="24"/>
                <w:szCs w:val="24"/>
              </w:rPr>
              <w:t>ysthallen, Falkenbergvej i Ålsgårde.</w:t>
            </w:r>
          </w:p>
          <w:p w:rsidR="002A1168" w:rsidRDefault="00274A96" w:rsidP="00F07CFE">
            <w:pPr>
              <w:tabs>
                <w:tab w:val="left" w:pos="1401"/>
              </w:tabs>
              <w:rPr>
                <w:sz w:val="24"/>
                <w:szCs w:val="24"/>
              </w:rPr>
            </w:pPr>
            <w:r w:rsidRPr="00F07F0A">
              <w:rPr>
                <w:b/>
                <w:sz w:val="24"/>
                <w:szCs w:val="24"/>
              </w:rPr>
              <w:t>Pris</w:t>
            </w:r>
            <w:r w:rsidRPr="00F07F0A">
              <w:rPr>
                <w:sz w:val="24"/>
                <w:szCs w:val="24"/>
              </w:rPr>
              <w:t xml:space="preserve">: Rundvisning med foredrag og smagning koster 100 kr. per person. </w:t>
            </w:r>
            <w:r w:rsidR="002A1168">
              <w:rPr>
                <w:sz w:val="24"/>
                <w:szCs w:val="24"/>
              </w:rPr>
              <w:t>Beløbet opkræves på stedet. Max. antal personer: 20 (’først-til-mølle’). Praktisk fodtøj tilrådes.</w:t>
            </w:r>
          </w:p>
          <w:p w:rsidR="00274A96" w:rsidRPr="00F07F0A" w:rsidRDefault="002A1168" w:rsidP="00F07CFE">
            <w:pPr>
              <w:tabs>
                <w:tab w:val="left" w:pos="1401"/>
              </w:tabs>
              <w:rPr>
                <w:sz w:val="24"/>
                <w:szCs w:val="24"/>
              </w:rPr>
            </w:pPr>
            <w:r>
              <w:rPr>
                <w:sz w:val="24"/>
                <w:szCs w:val="24"/>
              </w:rPr>
              <w:t xml:space="preserve"> </w:t>
            </w:r>
          </w:p>
          <w:p w:rsidR="00F07CFE" w:rsidRPr="00F07F0A" w:rsidRDefault="00274A96" w:rsidP="00F07CFE">
            <w:pPr>
              <w:tabs>
                <w:tab w:val="left" w:pos="1401"/>
              </w:tabs>
              <w:rPr>
                <w:sz w:val="24"/>
                <w:szCs w:val="24"/>
              </w:rPr>
            </w:pPr>
            <w:r w:rsidRPr="00F07F0A">
              <w:rPr>
                <w:b/>
                <w:sz w:val="24"/>
                <w:szCs w:val="24"/>
              </w:rPr>
              <w:t>Tilmelding til</w:t>
            </w:r>
            <w:r w:rsidRPr="00F07F0A">
              <w:rPr>
                <w:sz w:val="24"/>
                <w:szCs w:val="24"/>
              </w:rPr>
              <w:t>:</w:t>
            </w:r>
          </w:p>
          <w:p w:rsidR="00274A96" w:rsidRPr="00F07F0A" w:rsidRDefault="00274A96" w:rsidP="00F07CFE">
            <w:pPr>
              <w:tabs>
                <w:tab w:val="left" w:pos="1401"/>
              </w:tabs>
              <w:rPr>
                <w:sz w:val="24"/>
                <w:szCs w:val="24"/>
              </w:rPr>
            </w:pPr>
            <w:r w:rsidRPr="00F07F0A">
              <w:rPr>
                <w:sz w:val="24"/>
                <w:szCs w:val="24"/>
              </w:rPr>
              <w:t xml:space="preserve">Tine Jensen, </w:t>
            </w:r>
            <w:hyperlink r:id="rId13" w:history="1">
              <w:r w:rsidRPr="00F07F0A">
                <w:rPr>
                  <w:rStyle w:val="Hyperlink"/>
                  <w:sz w:val="24"/>
                  <w:szCs w:val="24"/>
                </w:rPr>
                <w:t>hubertinejensen@mail.dk</w:t>
              </w:r>
            </w:hyperlink>
            <w:r w:rsidRPr="00F07F0A">
              <w:rPr>
                <w:sz w:val="24"/>
                <w:szCs w:val="24"/>
              </w:rPr>
              <w:t>, tlf. 49138288/25118581 eller</w:t>
            </w:r>
          </w:p>
          <w:p w:rsidR="00274A96" w:rsidRPr="00F07F0A" w:rsidRDefault="00274A96" w:rsidP="00F07CFE">
            <w:pPr>
              <w:tabs>
                <w:tab w:val="left" w:pos="1401"/>
              </w:tabs>
              <w:rPr>
                <w:sz w:val="24"/>
                <w:szCs w:val="24"/>
                <w:lang w:val="en-US"/>
              </w:rPr>
            </w:pPr>
            <w:r w:rsidRPr="00764B1C">
              <w:rPr>
                <w:sz w:val="24"/>
                <w:szCs w:val="24"/>
                <w:lang w:val="en-US"/>
              </w:rPr>
              <w:t>Annie Peterslun</w:t>
            </w:r>
            <w:r w:rsidRPr="00F07F0A">
              <w:rPr>
                <w:sz w:val="24"/>
                <w:szCs w:val="24"/>
                <w:lang w:val="en-US"/>
              </w:rPr>
              <w:t xml:space="preserve">d, </w:t>
            </w:r>
            <w:hyperlink r:id="rId14" w:history="1">
              <w:r w:rsidRPr="00F07F0A">
                <w:rPr>
                  <w:rStyle w:val="Hyperlink"/>
                  <w:sz w:val="24"/>
                  <w:szCs w:val="24"/>
                  <w:lang w:val="en-US"/>
                </w:rPr>
                <w:t>anniepeterslund@hotmail.com</w:t>
              </w:r>
            </w:hyperlink>
            <w:r w:rsidRPr="00F07F0A">
              <w:rPr>
                <w:sz w:val="24"/>
                <w:szCs w:val="24"/>
                <w:lang w:val="en-US"/>
              </w:rPr>
              <w:t>, tlf. 51290679</w:t>
            </w:r>
          </w:p>
          <w:p w:rsidR="00746831" w:rsidRPr="00D27C07" w:rsidRDefault="00274A96" w:rsidP="00274A96">
            <w:pPr>
              <w:tabs>
                <w:tab w:val="left" w:pos="1401"/>
              </w:tabs>
              <w:rPr>
                <w:sz w:val="24"/>
                <w:szCs w:val="24"/>
              </w:rPr>
            </w:pPr>
            <w:r w:rsidRPr="006004AC">
              <w:rPr>
                <w:b/>
                <w:sz w:val="24"/>
                <w:szCs w:val="24"/>
              </w:rPr>
              <w:t>Tilmeldingsfrist:</w:t>
            </w:r>
            <w:r w:rsidRPr="00D27C07">
              <w:rPr>
                <w:sz w:val="24"/>
                <w:szCs w:val="24"/>
              </w:rPr>
              <w:t xml:space="preserve"> </w:t>
            </w:r>
            <w:r w:rsidRPr="00F07F0A">
              <w:rPr>
                <w:sz w:val="24"/>
                <w:szCs w:val="24"/>
              </w:rPr>
              <w:t xml:space="preserve"> </w:t>
            </w:r>
            <w:r w:rsidR="006004AC">
              <w:rPr>
                <w:b/>
                <w:sz w:val="24"/>
                <w:szCs w:val="24"/>
              </w:rPr>
              <w:t>8. september</w:t>
            </w:r>
            <w:r w:rsidRPr="00F07F0A">
              <w:rPr>
                <w:sz w:val="24"/>
                <w:szCs w:val="24"/>
              </w:rPr>
              <w:t xml:space="preserve">      </w:t>
            </w:r>
          </w:p>
          <w:p w:rsidR="00746831" w:rsidRDefault="00746831" w:rsidP="00274A96">
            <w:pPr>
              <w:tabs>
                <w:tab w:val="left" w:pos="1401"/>
              </w:tabs>
              <w:rPr>
                <w:sz w:val="24"/>
                <w:szCs w:val="24"/>
              </w:rPr>
            </w:pPr>
          </w:p>
          <w:p w:rsidR="00746831" w:rsidRDefault="00746831" w:rsidP="00274A96">
            <w:pPr>
              <w:tabs>
                <w:tab w:val="left" w:pos="1401"/>
              </w:tabs>
              <w:rPr>
                <w:sz w:val="24"/>
                <w:szCs w:val="24"/>
              </w:rPr>
            </w:pPr>
          </w:p>
          <w:p w:rsidR="00764B1C" w:rsidRDefault="009C7110" w:rsidP="00274A96">
            <w:pPr>
              <w:tabs>
                <w:tab w:val="left" w:pos="1401"/>
              </w:tabs>
              <w:rPr>
                <w:sz w:val="24"/>
                <w:szCs w:val="24"/>
              </w:rPr>
            </w:pPr>
            <w:r w:rsidRPr="00F07F0A">
              <w:rPr>
                <w:sz w:val="24"/>
                <w:szCs w:val="24"/>
              </w:rPr>
              <w:lastRenderedPageBreak/>
              <w:t xml:space="preserve"> </w:t>
            </w:r>
            <w:r w:rsidR="00764B1C">
              <w:rPr>
                <w:sz w:val="24"/>
                <w:szCs w:val="24"/>
              </w:rPr>
              <w:t xml:space="preserve">         </w:t>
            </w:r>
            <w:r w:rsidR="00F2766F">
              <w:rPr>
                <w:sz w:val="24"/>
                <w:szCs w:val="24"/>
              </w:rPr>
              <w:t xml:space="preserve">      </w:t>
            </w:r>
          </w:p>
          <w:p w:rsidR="00764B1C" w:rsidRDefault="00764B1C" w:rsidP="00274A96">
            <w:pPr>
              <w:tabs>
                <w:tab w:val="left" w:pos="1401"/>
              </w:tabs>
              <w:rPr>
                <w:sz w:val="24"/>
                <w:szCs w:val="24"/>
              </w:rPr>
            </w:pPr>
          </w:p>
          <w:p w:rsidR="00764B1C" w:rsidRDefault="00764B1C" w:rsidP="00274A96">
            <w:pPr>
              <w:tabs>
                <w:tab w:val="left" w:pos="1401"/>
              </w:tabs>
              <w:rPr>
                <w:sz w:val="24"/>
                <w:szCs w:val="24"/>
              </w:rPr>
            </w:pPr>
          </w:p>
          <w:p w:rsidR="00764B1C" w:rsidRDefault="00764B1C" w:rsidP="00274A96">
            <w:pPr>
              <w:tabs>
                <w:tab w:val="left" w:pos="1401"/>
              </w:tabs>
              <w:rPr>
                <w:sz w:val="24"/>
                <w:szCs w:val="24"/>
              </w:rPr>
            </w:pPr>
          </w:p>
          <w:p w:rsidR="00764B1C" w:rsidRDefault="00764B1C" w:rsidP="00274A96">
            <w:pPr>
              <w:tabs>
                <w:tab w:val="left" w:pos="1401"/>
              </w:tabs>
              <w:rPr>
                <w:sz w:val="24"/>
                <w:szCs w:val="24"/>
              </w:rPr>
            </w:pPr>
          </w:p>
          <w:p w:rsidR="00274A96" w:rsidRPr="00F07F0A" w:rsidRDefault="00764B1C" w:rsidP="00764B1C">
            <w:pPr>
              <w:tabs>
                <w:tab w:val="left" w:pos="1401"/>
              </w:tabs>
              <w:rPr>
                <w:b/>
                <w:sz w:val="24"/>
                <w:szCs w:val="24"/>
              </w:rPr>
            </w:pPr>
            <w:r>
              <w:rPr>
                <w:sz w:val="24"/>
                <w:szCs w:val="24"/>
              </w:rPr>
              <w:t xml:space="preserve">                        </w:t>
            </w:r>
            <w:r w:rsidR="00F2766F">
              <w:rPr>
                <w:sz w:val="24"/>
                <w:szCs w:val="24"/>
              </w:rPr>
              <w:t xml:space="preserve">  </w:t>
            </w:r>
            <w:r w:rsidR="009C7110" w:rsidRPr="00F07F0A">
              <w:rPr>
                <w:b/>
                <w:sz w:val="24"/>
                <w:szCs w:val="24"/>
                <w:u w:val="single"/>
              </w:rPr>
              <w:t>Tirsdag, den 27. September 2016 kl. 19.30,</w:t>
            </w:r>
            <w:r w:rsidR="009C7110" w:rsidRPr="00F07F0A">
              <w:rPr>
                <w:b/>
                <w:sz w:val="24"/>
                <w:szCs w:val="24"/>
              </w:rPr>
              <w:t xml:space="preserve">  Espergærde Bibliotek</w:t>
            </w:r>
          </w:p>
          <w:p w:rsidR="009C7110" w:rsidRPr="00F07F0A" w:rsidRDefault="009C7110" w:rsidP="00274A96">
            <w:pPr>
              <w:tabs>
                <w:tab w:val="left" w:pos="1401"/>
              </w:tabs>
              <w:rPr>
                <w:b/>
                <w:sz w:val="24"/>
                <w:szCs w:val="24"/>
              </w:rPr>
            </w:pPr>
            <w:r w:rsidRPr="00F07F0A">
              <w:rPr>
                <w:b/>
                <w:sz w:val="24"/>
                <w:szCs w:val="24"/>
              </w:rPr>
              <w:t xml:space="preserve">                                             Kløvermarken 12, 3060 Espergærde</w:t>
            </w:r>
          </w:p>
          <w:p w:rsidR="008F5C83" w:rsidRPr="00F07F0A" w:rsidRDefault="008F5C83" w:rsidP="00274A96">
            <w:pPr>
              <w:tabs>
                <w:tab w:val="left" w:pos="1401"/>
              </w:tabs>
              <w:rPr>
                <w:b/>
                <w:sz w:val="24"/>
                <w:szCs w:val="24"/>
              </w:rPr>
            </w:pPr>
          </w:p>
          <w:p w:rsidR="008F5C83" w:rsidRPr="00F07F0A" w:rsidRDefault="008F5C83" w:rsidP="00274A96">
            <w:pPr>
              <w:tabs>
                <w:tab w:val="left" w:pos="1401"/>
              </w:tabs>
              <w:rPr>
                <w:b/>
                <w:sz w:val="24"/>
                <w:szCs w:val="24"/>
              </w:rPr>
            </w:pPr>
            <w:r w:rsidRPr="00F07F0A">
              <w:rPr>
                <w:b/>
                <w:sz w:val="24"/>
                <w:szCs w:val="24"/>
              </w:rPr>
              <w:t>”Kongernes dal – på let forståeligt fransk” v/Jacqueline Rousselon</w:t>
            </w:r>
          </w:p>
          <w:p w:rsidR="008F5C83" w:rsidRPr="00F07F0A" w:rsidRDefault="008F5C83" w:rsidP="00274A96">
            <w:pPr>
              <w:tabs>
                <w:tab w:val="left" w:pos="1401"/>
              </w:tabs>
              <w:rPr>
                <w:b/>
                <w:sz w:val="24"/>
                <w:szCs w:val="24"/>
              </w:rPr>
            </w:pPr>
          </w:p>
          <w:p w:rsidR="00F2766F" w:rsidRDefault="008F5C83" w:rsidP="00274A96">
            <w:pPr>
              <w:tabs>
                <w:tab w:val="left" w:pos="1401"/>
              </w:tabs>
              <w:rPr>
                <w:b/>
                <w:sz w:val="24"/>
                <w:szCs w:val="24"/>
              </w:rPr>
            </w:pPr>
            <w:r w:rsidRPr="00F07F0A">
              <w:rPr>
                <w:b/>
                <w:sz w:val="24"/>
                <w:szCs w:val="24"/>
              </w:rPr>
              <w:t>Medlemmer: gratis</w:t>
            </w:r>
            <w:r w:rsidR="00F2766F">
              <w:rPr>
                <w:b/>
                <w:sz w:val="24"/>
                <w:szCs w:val="24"/>
              </w:rPr>
              <w:t xml:space="preserve">    </w:t>
            </w:r>
          </w:p>
          <w:p w:rsidR="008F5C83" w:rsidRPr="00F07F0A" w:rsidRDefault="008F5C83" w:rsidP="00274A96">
            <w:pPr>
              <w:tabs>
                <w:tab w:val="left" w:pos="1401"/>
              </w:tabs>
              <w:rPr>
                <w:b/>
                <w:sz w:val="24"/>
                <w:szCs w:val="24"/>
              </w:rPr>
            </w:pPr>
            <w:r w:rsidRPr="00F07F0A">
              <w:rPr>
                <w:b/>
                <w:sz w:val="24"/>
                <w:szCs w:val="24"/>
              </w:rPr>
              <w:t>Gæster: 75 kr.</w:t>
            </w:r>
          </w:p>
          <w:p w:rsidR="008F5C83" w:rsidRPr="00F07F0A" w:rsidRDefault="008F5C83" w:rsidP="00274A96">
            <w:pPr>
              <w:tabs>
                <w:tab w:val="left" w:pos="1401"/>
              </w:tabs>
              <w:rPr>
                <w:b/>
                <w:sz w:val="24"/>
                <w:szCs w:val="24"/>
              </w:rPr>
            </w:pPr>
          </w:p>
          <w:p w:rsidR="008F5C83" w:rsidRPr="00F07F0A" w:rsidRDefault="008F5C83" w:rsidP="00274A96">
            <w:pPr>
              <w:tabs>
                <w:tab w:val="left" w:pos="1401"/>
              </w:tabs>
              <w:rPr>
                <w:sz w:val="24"/>
                <w:szCs w:val="24"/>
              </w:rPr>
            </w:pPr>
            <w:r w:rsidRPr="004D46FE">
              <w:rPr>
                <w:b/>
                <w:sz w:val="24"/>
                <w:szCs w:val="24"/>
              </w:rPr>
              <w:t>Jacqueline Rousselon</w:t>
            </w:r>
            <w:r w:rsidRPr="00F07F0A">
              <w:rPr>
                <w:sz w:val="24"/>
                <w:szCs w:val="24"/>
              </w:rPr>
              <w:t xml:space="preserve">, som i </w:t>
            </w:r>
            <w:r w:rsidR="00D371E5" w:rsidRPr="00F07F0A">
              <w:rPr>
                <w:sz w:val="24"/>
                <w:szCs w:val="24"/>
              </w:rPr>
              <w:t xml:space="preserve">efteråret </w:t>
            </w:r>
            <w:r w:rsidRPr="00F07F0A">
              <w:rPr>
                <w:sz w:val="24"/>
                <w:szCs w:val="24"/>
              </w:rPr>
              <w:t xml:space="preserve">2015 </w:t>
            </w:r>
            <w:r w:rsidR="00D371E5" w:rsidRPr="00F07F0A">
              <w:rPr>
                <w:sz w:val="24"/>
                <w:szCs w:val="24"/>
              </w:rPr>
              <w:t>holdt foredrag i vores Alliance om Marseille, vil denne gang fokusere på 3 markante personligheder: Jeanne d’Arc, François Ier og Catherine de Médicis. Jacqueline Rousselon præsenterer sit foredrag med følgende ord:</w:t>
            </w:r>
          </w:p>
          <w:p w:rsidR="00D371E5" w:rsidRPr="00F07F0A" w:rsidRDefault="00D371E5" w:rsidP="00274A96">
            <w:pPr>
              <w:tabs>
                <w:tab w:val="left" w:pos="1401"/>
              </w:tabs>
              <w:rPr>
                <w:sz w:val="24"/>
                <w:szCs w:val="24"/>
              </w:rPr>
            </w:pPr>
          </w:p>
          <w:p w:rsidR="00D371E5" w:rsidRPr="00F07F0A" w:rsidRDefault="00D371E5" w:rsidP="00D371E5">
            <w:pPr>
              <w:pStyle w:val="Ingenafstand"/>
              <w:rPr>
                <w:rFonts w:asciiTheme="minorHAnsi" w:hAnsiTheme="minorHAnsi"/>
                <w:b/>
                <w:sz w:val="24"/>
                <w:szCs w:val="24"/>
                <w:u w:val="single"/>
              </w:rPr>
            </w:pPr>
            <w:r w:rsidRPr="00F07F0A">
              <w:rPr>
                <w:rFonts w:asciiTheme="minorHAnsi" w:hAnsiTheme="minorHAnsi"/>
                <w:sz w:val="24"/>
                <w:szCs w:val="24"/>
              </w:rPr>
              <w:t xml:space="preserve">Tag med en »ægte« franskmand på rejse i den franske histories vugge, fortalt </w:t>
            </w:r>
            <w:r w:rsidRPr="00F07F0A">
              <w:rPr>
                <w:rFonts w:asciiTheme="minorHAnsi" w:hAnsiTheme="minorHAnsi"/>
                <w:b/>
                <w:sz w:val="24"/>
                <w:szCs w:val="24"/>
                <w:u w:val="single"/>
              </w:rPr>
              <w:t xml:space="preserve">på et let forståeligt fransk. </w:t>
            </w:r>
          </w:p>
          <w:p w:rsidR="00D371E5" w:rsidRPr="00F07F0A" w:rsidRDefault="00D371E5" w:rsidP="00D371E5">
            <w:pPr>
              <w:pStyle w:val="Ingenafstand"/>
              <w:rPr>
                <w:rFonts w:asciiTheme="minorHAnsi" w:hAnsiTheme="minorHAnsi"/>
                <w:b/>
                <w:sz w:val="24"/>
                <w:szCs w:val="24"/>
              </w:rPr>
            </w:pPr>
            <w:r w:rsidRPr="00F07F0A">
              <w:rPr>
                <w:rFonts w:asciiTheme="minorHAnsi" w:hAnsiTheme="minorHAnsi"/>
                <w:b/>
                <w:sz w:val="24"/>
                <w:szCs w:val="24"/>
              </w:rPr>
              <w:t>Loire dalen kaldes også ”Kongernes dal”</w:t>
            </w:r>
            <w:r w:rsidR="006004AC">
              <w:rPr>
                <w:rFonts w:asciiTheme="minorHAnsi" w:hAnsiTheme="minorHAnsi"/>
                <w:b/>
                <w:sz w:val="24"/>
                <w:szCs w:val="24"/>
              </w:rPr>
              <w:t xml:space="preserve"> </w:t>
            </w:r>
            <w:r w:rsidRPr="00F07F0A">
              <w:rPr>
                <w:rFonts w:asciiTheme="minorHAnsi" w:hAnsiTheme="minorHAnsi"/>
                <w:b/>
                <w:sz w:val="24"/>
                <w:szCs w:val="24"/>
              </w:rPr>
              <w:t>og er opført som UNESCO World Heritage.</w:t>
            </w:r>
          </w:p>
          <w:p w:rsidR="00D371E5" w:rsidRPr="00F07F0A" w:rsidRDefault="00D371E5" w:rsidP="00D371E5">
            <w:pPr>
              <w:pStyle w:val="Ingenafstand"/>
              <w:rPr>
                <w:rFonts w:asciiTheme="minorHAnsi" w:hAnsiTheme="minorHAnsi"/>
                <w:b/>
                <w:sz w:val="24"/>
                <w:szCs w:val="24"/>
              </w:rPr>
            </w:pPr>
            <w:r w:rsidRPr="00F07F0A">
              <w:rPr>
                <w:rFonts w:asciiTheme="minorHAnsi" w:hAnsiTheme="minorHAnsi"/>
                <w:b/>
                <w:sz w:val="24"/>
                <w:szCs w:val="24"/>
              </w:rPr>
              <w:t xml:space="preserve"> Hvorfor er der så mange slotte der? Hvorfor Leonardo da Vinci endte sit liv i Clos Lucé?</w:t>
            </w:r>
          </w:p>
          <w:p w:rsidR="00D371E5" w:rsidRPr="00F07F0A" w:rsidRDefault="00D371E5" w:rsidP="00D371E5">
            <w:pPr>
              <w:pStyle w:val="Ingenafstand"/>
              <w:rPr>
                <w:rFonts w:asciiTheme="minorHAnsi" w:hAnsiTheme="minorHAnsi"/>
                <w:b/>
                <w:sz w:val="24"/>
                <w:szCs w:val="24"/>
              </w:rPr>
            </w:pPr>
            <w:r w:rsidRPr="00F07F0A">
              <w:rPr>
                <w:rFonts w:asciiTheme="minorHAnsi" w:hAnsiTheme="minorHAnsi"/>
                <w:b/>
                <w:sz w:val="24"/>
                <w:szCs w:val="24"/>
              </w:rPr>
              <w:t>Hvilke mænd men også kvinder h</w:t>
            </w:r>
            <w:r w:rsidR="006004AC">
              <w:rPr>
                <w:rFonts w:asciiTheme="minorHAnsi" w:hAnsiTheme="minorHAnsi"/>
                <w:b/>
                <w:sz w:val="24"/>
                <w:szCs w:val="24"/>
              </w:rPr>
              <w:t>ar præget området med deres magt</w:t>
            </w:r>
            <w:r w:rsidRPr="00F07F0A">
              <w:rPr>
                <w:rFonts w:asciiTheme="minorHAnsi" w:hAnsiTheme="minorHAnsi"/>
                <w:b/>
                <w:sz w:val="24"/>
                <w:szCs w:val="24"/>
              </w:rPr>
              <w:t>?</w:t>
            </w:r>
          </w:p>
          <w:p w:rsidR="00D371E5" w:rsidRDefault="00D371E5" w:rsidP="00D371E5">
            <w:pPr>
              <w:rPr>
                <w:rFonts w:eastAsia="Times New Roman" w:cs="Arial"/>
                <w:sz w:val="24"/>
                <w:szCs w:val="24"/>
              </w:rPr>
            </w:pPr>
            <w:r w:rsidRPr="00F07F0A">
              <w:rPr>
                <w:rFonts w:eastAsia="Times New Roman" w:cs="Arial"/>
                <w:color w:val="4C5863"/>
                <w:sz w:val="24"/>
                <w:szCs w:val="24"/>
              </w:rPr>
              <w:br/>
            </w:r>
            <w:r w:rsidRPr="00F07F0A">
              <w:rPr>
                <w:rFonts w:eastAsia="Times New Roman" w:cs="Arial"/>
                <w:sz w:val="24"/>
                <w:szCs w:val="24"/>
              </w:rPr>
              <w:t>Jeanne d'Arc, François Ier og Catherine de Médicis</w:t>
            </w:r>
            <w:r w:rsidRPr="00F07F0A">
              <w:rPr>
                <w:rFonts w:eastAsia="Times New Roman" w:cs="Arial"/>
                <w:sz w:val="24"/>
                <w:szCs w:val="24"/>
              </w:rPr>
              <w:br/>
              <w:t xml:space="preserve">Det er ikke til at komme uden om Loiredalen, når Frankrigs historie skal fortælles. Jacqueline har udvalgt nogle særligt markante personligheder til dagens tema: Jeanne d’Arc (1412-1431) - Jomfruen fra Orléans - helgen og hærfører. François Ier (født François d'Orléans 1494-1547), konge og katolik, François Ier byggede mange slotte og indførte fransk som administrationssprog i stedet for latin. </w:t>
            </w:r>
            <w:r w:rsidRPr="00F2766F">
              <w:rPr>
                <w:rFonts w:eastAsia="Times New Roman" w:cs="Arial"/>
                <w:sz w:val="24"/>
                <w:szCs w:val="24"/>
              </w:rPr>
              <w:t>Catherine de Médicis (1519-1589) - dronning og dominatrice - mor til bl.a. La reine Margot og François II.</w:t>
            </w:r>
          </w:p>
          <w:p w:rsidR="00492388" w:rsidRDefault="00492388" w:rsidP="00D371E5">
            <w:pPr>
              <w:rPr>
                <w:rFonts w:eastAsia="Times New Roman" w:cs="Arial"/>
                <w:sz w:val="24"/>
                <w:szCs w:val="24"/>
              </w:rPr>
            </w:pPr>
          </w:p>
          <w:p w:rsidR="00492388" w:rsidRDefault="00492388" w:rsidP="00D371E5">
            <w:pPr>
              <w:rPr>
                <w:rFonts w:eastAsia="Times New Roman" w:cs="Arial"/>
                <w:sz w:val="24"/>
                <w:szCs w:val="24"/>
              </w:rPr>
            </w:pPr>
          </w:p>
          <w:p w:rsidR="00492388" w:rsidRPr="00F2766F" w:rsidRDefault="00492388" w:rsidP="00D371E5">
            <w:pPr>
              <w:rPr>
                <w:rFonts w:eastAsia="Times New Roman" w:cs="Arial"/>
                <w:sz w:val="24"/>
                <w:szCs w:val="24"/>
              </w:rPr>
            </w:pPr>
            <w:r>
              <w:rPr>
                <w:rFonts w:eastAsia="Times New Roman" w:cs="Arial"/>
                <w:sz w:val="24"/>
                <w:szCs w:val="24"/>
              </w:rPr>
              <w:t xml:space="preserve"> </w:t>
            </w:r>
          </w:p>
          <w:p w:rsidR="00D371E5" w:rsidRPr="00F2766F" w:rsidRDefault="00D371E5" w:rsidP="00D371E5">
            <w:pPr>
              <w:rPr>
                <w:rFonts w:eastAsia="Times New Roman" w:cs="Arial"/>
                <w:sz w:val="24"/>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2"/>
              <w:gridCol w:w="3182"/>
              <w:gridCol w:w="3183"/>
            </w:tblGrid>
            <w:tr w:rsidR="00D371E5" w:rsidRPr="003E48F5" w:rsidTr="00B43800">
              <w:tc>
                <w:tcPr>
                  <w:tcW w:w="3182" w:type="dxa"/>
                </w:tcPr>
                <w:p w:rsidR="00D371E5" w:rsidRPr="00F2766F" w:rsidRDefault="00746831" w:rsidP="00D371E5">
                  <w:pPr>
                    <w:rPr>
                      <w:rFonts w:eastAsia="Times New Roman" w:cs="Arial"/>
                      <w:sz w:val="24"/>
                      <w:szCs w:val="24"/>
                    </w:rPr>
                  </w:pPr>
                  <w:r>
                    <w:rPr>
                      <w:rFonts w:eastAsia="Times New Roman" w:cs="Arial"/>
                      <w:noProof/>
                      <w:sz w:val="24"/>
                      <w:szCs w:val="24"/>
                    </w:rPr>
                    <w:drawing>
                      <wp:anchor distT="0" distB="0" distL="114300" distR="114300" simplePos="0" relativeHeight="251662336" behindDoc="1" locked="0" layoutInCell="1" allowOverlap="1">
                        <wp:simplePos x="0" y="0"/>
                        <wp:positionH relativeFrom="column">
                          <wp:posOffset>993775</wp:posOffset>
                        </wp:positionH>
                        <wp:positionV relativeFrom="paragraph">
                          <wp:posOffset>-869950</wp:posOffset>
                        </wp:positionV>
                        <wp:extent cx="883285" cy="1021715"/>
                        <wp:effectExtent l="95250" t="76200" r="88265" b="64135"/>
                        <wp:wrapTight wrapText="bothSides">
                          <wp:wrapPolygon edited="0">
                            <wp:start x="19700" y="-416"/>
                            <wp:lineTo x="33" y="-1459"/>
                            <wp:lineTo x="-883" y="2899"/>
                            <wp:lineTo x="-1257" y="15939"/>
                            <wp:lineTo x="-965" y="21306"/>
                            <wp:lineTo x="1326" y="21666"/>
                            <wp:lineTo x="10035" y="23035"/>
                            <wp:lineTo x="21618" y="21990"/>
                            <wp:lineTo x="22118" y="19612"/>
                            <wp:lineTo x="21993" y="13452"/>
                            <wp:lineTo x="22076" y="13056"/>
                            <wp:lineTo x="22409" y="6968"/>
                            <wp:lineTo x="22492" y="6572"/>
                            <wp:lineTo x="22367" y="412"/>
                            <wp:lineTo x="22450" y="16"/>
                            <wp:lineTo x="19700" y="-416"/>
                          </wp:wrapPolygon>
                        </wp:wrapTight>
                        <wp:docPr id="5" name="irc_mi" descr="http://theodaffy.tripod.com/jeanne.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odaffy.tripod.com/jeanne.gif">
                                  <a:hlinkClick r:id="rId15"/>
                                </pic:cNvPr>
                                <pic:cNvPicPr>
                                  <a:picLocks noChangeAspect="1" noChangeArrowheads="1"/>
                                </pic:cNvPicPr>
                              </pic:nvPicPr>
                              <pic:blipFill>
                                <a:blip r:embed="rId16" cstate="print"/>
                                <a:srcRect/>
                                <a:stretch>
                                  <a:fillRect/>
                                </a:stretch>
                              </pic:blipFill>
                              <pic:spPr bwMode="auto">
                                <a:xfrm rot="20981936">
                                  <a:off x="0" y="0"/>
                                  <a:ext cx="883285" cy="1021715"/>
                                </a:xfrm>
                                <a:prstGeom prst="rect">
                                  <a:avLst/>
                                </a:prstGeom>
                                <a:noFill/>
                                <a:ln w="9525">
                                  <a:noFill/>
                                  <a:miter lim="800000"/>
                                  <a:headEnd/>
                                  <a:tailEnd/>
                                </a:ln>
                              </pic:spPr>
                            </pic:pic>
                          </a:graphicData>
                        </a:graphic>
                      </wp:anchor>
                    </w:drawing>
                  </w:r>
                </w:p>
              </w:tc>
              <w:tc>
                <w:tcPr>
                  <w:tcW w:w="3182" w:type="dxa"/>
                </w:tcPr>
                <w:p w:rsidR="00D371E5" w:rsidRPr="00F2766F" w:rsidRDefault="00746831" w:rsidP="00D371E5">
                  <w:pPr>
                    <w:rPr>
                      <w:rFonts w:eastAsia="Times New Roman" w:cs="Arial"/>
                      <w:sz w:val="24"/>
                      <w:szCs w:val="24"/>
                    </w:rPr>
                  </w:pPr>
                  <w:r>
                    <w:rPr>
                      <w:rFonts w:eastAsia="Times New Roman" w:cs="Arial"/>
                      <w:noProof/>
                      <w:sz w:val="24"/>
                      <w:szCs w:val="24"/>
                    </w:rPr>
                    <w:drawing>
                      <wp:anchor distT="0" distB="0" distL="114300" distR="114300" simplePos="0" relativeHeight="251661312" behindDoc="1" locked="0" layoutInCell="1" allowOverlap="1">
                        <wp:simplePos x="0" y="0"/>
                        <wp:positionH relativeFrom="column">
                          <wp:posOffset>1315085</wp:posOffset>
                        </wp:positionH>
                        <wp:positionV relativeFrom="paragraph">
                          <wp:posOffset>-911225</wp:posOffset>
                        </wp:positionV>
                        <wp:extent cx="808355" cy="1000760"/>
                        <wp:effectExtent l="114300" t="76200" r="86995" b="66040"/>
                        <wp:wrapSquare wrapText="bothSides"/>
                        <wp:docPr id="11" name="irc_mi" descr="https://upload.wikimedia.org/wikipedia/commons/9/9f/Catherine_de_Medici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9/9f/Catherine_de_Medicis.jpg">
                                  <a:hlinkClick r:id="rId17"/>
                                </pic:cNvPr>
                                <pic:cNvPicPr>
                                  <a:picLocks noChangeAspect="1" noChangeArrowheads="1"/>
                                </pic:cNvPicPr>
                              </pic:nvPicPr>
                              <pic:blipFill>
                                <a:blip r:embed="rId18" cstate="print"/>
                                <a:srcRect/>
                                <a:stretch>
                                  <a:fillRect/>
                                </a:stretch>
                              </pic:blipFill>
                              <pic:spPr bwMode="auto">
                                <a:xfrm rot="687596">
                                  <a:off x="0" y="0"/>
                                  <a:ext cx="808355" cy="1000760"/>
                                </a:xfrm>
                                <a:prstGeom prst="rect">
                                  <a:avLst/>
                                </a:prstGeom>
                                <a:noFill/>
                                <a:ln w="9525">
                                  <a:noFill/>
                                  <a:miter lim="800000"/>
                                  <a:headEnd/>
                                  <a:tailEnd/>
                                </a:ln>
                              </pic:spPr>
                            </pic:pic>
                          </a:graphicData>
                        </a:graphic>
                      </wp:anchor>
                    </w:drawing>
                  </w:r>
                  <w:r>
                    <w:rPr>
                      <w:rFonts w:eastAsia="Times New Roman" w:cs="Arial"/>
                      <w:noProof/>
                      <w:sz w:val="24"/>
                      <w:szCs w:val="24"/>
                    </w:rPr>
                    <w:drawing>
                      <wp:anchor distT="0" distB="0" distL="114300" distR="114300" simplePos="0" relativeHeight="251659264" behindDoc="1" locked="0" layoutInCell="1" allowOverlap="1">
                        <wp:simplePos x="0" y="0"/>
                        <wp:positionH relativeFrom="column">
                          <wp:posOffset>132715</wp:posOffset>
                        </wp:positionH>
                        <wp:positionV relativeFrom="paragraph">
                          <wp:posOffset>-954405</wp:posOffset>
                        </wp:positionV>
                        <wp:extent cx="771525" cy="1047750"/>
                        <wp:effectExtent l="19050" t="0" r="9525" b="0"/>
                        <wp:wrapTight wrapText="bothSides">
                          <wp:wrapPolygon edited="0">
                            <wp:start x="-533" y="0"/>
                            <wp:lineTo x="-533" y="21207"/>
                            <wp:lineTo x="21867" y="21207"/>
                            <wp:lineTo x="21867" y="0"/>
                            <wp:lineTo x="-533" y="0"/>
                          </wp:wrapPolygon>
                        </wp:wrapTight>
                        <wp:docPr id="9" name="irc_mi" descr="http://www.mtholyoke.edu/~he20c/french230/francois1e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tholyoke.edu/~he20c/french230/francois1er.jpg">
                                  <a:hlinkClick r:id="rId19"/>
                                </pic:cNvPr>
                                <pic:cNvPicPr>
                                  <a:picLocks noChangeAspect="1" noChangeArrowheads="1"/>
                                </pic:cNvPicPr>
                              </pic:nvPicPr>
                              <pic:blipFill>
                                <a:blip r:embed="rId20" cstate="print"/>
                                <a:srcRect/>
                                <a:stretch>
                                  <a:fillRect/>
                                </a:stretch>
                              </pic:blipFill>
                              <pic:spPr bwMode="auto">
                                <a:xfrm>
                                  <a:off x="0" y="0"/>
                                  <a:ext cx="771525" cy="1047750"/>
                                </a:xfrm>
                                <a:prstGeom prst="rect">
                                  <a:avLst/>
                                </a:prstGeom>
                                <a:noFill/>
                                <a:ln w="9525">
                                  <a:noFill/>
                                  <a:miter lim="800000"/>
                                  <a:headEnd/>
                                  <a:tailEnd/>
                                </a:ln>
                              </pic:spPr>
                            </pic:pic>
                          </a:graphicData>
                        </a:graphic>
                      </wp:anchor>
                    </w:drawing>
                  </w:r>
                </w:p>
              </w:tc>
              <w:tc>
                <w:tcPr>
                  <w:tcW w:w="3183" w:type="dxa"/>
                </w:tcPr>
                <w:p w:rsidR="00D371E5" w:rsidRPr="00F2766F" w:rsidRDefault="00D371E5" w:rsidP="00746831">
                  <w:pPr>
                    <w:jc w:val="both"/>
                    <w:rPr>
                      <w:rFonts w:eastAsia="Times New Roman" w:cs="Arial"/>
                      <w:sz w:val="24"/>
                      <w:szCs w:val="24"/>
                    </w:rPr>
                  </w:pPr>
                </w:p>
              </w:tc>
            </w:tr>
          </w:tbl>
          <w:p w:rsidR="00D371E5" w:rsidRPr="00F2766F" w:rsidRDefault="00D371E5" w:rsidP="00D371E5">
            <w:pPr>
              <w:rPr>
                <w:rFonts w:eastAsia="Times New Roman" w:cs="Arial"/>
                <w:sz w:val="24"/>
                <w:szCs w:val="24"/>
              </w:rPr>
            </w:pPr>
          </w:p>
          <w:p w:rsidR="00D371E5" w:rsidRDefault="00D371E5" w:rsidP="00274A96">
            <w:pPr>
              <w:tabs>
                <w:tab w:val="left" w:pos="1401"/>
              </w:tabs>
              <w:rPr>
                <w:sz w:val="24"/>
                <w:szCs w:val="24"/>
              </w:rPr>
            </w:pPr>
          </w:p>
          <w:p w:rsidR="00764B1C" w:rsidRDefault="00764B1C" w:rsidP="00274A96">
            <w:pPr>
              <w:tabs>
                <w:tab w:val="left" w:pos="1401"/>
              </w:tabs>
              <w:rPr>
                <w:sz w:val="24"/>
                <w:szCs w:val="24"/>
              </w:rPr>
            </w:pPr>
          </w:p>
          <w:p w:rsidR="00764B1C" w:rsidRDefault="00764B1C" w:rsidP="00274A96">
            <w:pPr>
              <w:tabs>
                <w:tab w:val="left" w:pos="1401"/>
              </w:tabs>
              <w:rPr>
                <w:sz w:val="24"/>
                <w:szCs w:val="24"/>
              </w:rPr>
            </w:pPr>
          </w:p>
          <w:p w:rsidR="00764B1C" w:rsidRDefault="00764B1C" w:rsidP="00274A96">
            <w:pPr>
              <w:tabs>
                <w:tab w:val="left" w:pos="1401"/>
              </w:tabs>
              <w:rPr>
                <w:sz w:val="24"/>
                <w:szCs w:val="24"/>
              </w:rPr>
            </w:pPr>
          </w:p>
          <w:p w:rsidR="00764B1C" w:rsidRDefault="00764B1C" w:rsidP="00274A96">
            <w:pPr>
              <w:tabs>
                <w:tab w:val="left" w:pos="1401"/>
              </w:tabs>
              <w:rPr>
                <w:sz w:val="24"/>
                <w:szCs w:val="24"/>
              </w:rPr>
            </w:pPr>
          </w:p>
          <w:p w:rsidR="00764B1C" w:rsidRDefault="00764B1C" w:rsidP="00274A96">
            <w:pPr>
              <w:tabs>
                <w:tab w:val="left" w:pos="1401"/>
              </w:tabs>
              <w:rPr>
                <w:sz w:val="24"/>
                <w:szCs w:val="24"/>
              </w:rPr>
            </w:pPr>
          </w:p>
          <w:p w:rsidR="00764B1C" w:rsidRPr="00F07F0A" w:rsidRDefault="00764B1C" w:rsidP="00274A96">
            <w:pPr>
              <w:tabs>
                <w:tab w:val="left" w:pos="1401"/>
              </w:tabs>
              <w:rPr>
                <w:sz w:val="24"/>
                <w:szCs w:val="24"/>
              </w:rPr>
            </w:pPr>
          </w:p>
          <w:p w:rsidR="00746831" w:rsidRDefault="004B2349" w:rsidP="004B2349">
            <w:pPr>
              <w:tabs>
                <w:tab w:val="left" w:pos="1401"/>
              </w:tabs>
              <w:rPr>
                <w:sz w:val="24"/>
                <w:szCs w:val="24"/>
              </w:rPr>
            </w:pPr>
            <w:r w:rsidRPr="00F07F0A">
              <w:rPr>
                <w:sz w:val="24"/>
                <w:szCs w:val="24"/>
              </w:rPr>
              <w:t xml:space="preserve">                      </w:t>
            </w:r>
          </w:p>
          <w:p w:rsidR="00746831" w:rsidRDefault="00746831" w:rsidP="004B2349">
            <w:pPr>
              <w:tabs>
                <w:tab w:val="left" w:pos="1401"/>
              </w:tabs>
              <w:rPr>
                <w:sz w:val="24"/>
                <w:szCs w:val="24"/>
              </w:rPr>
            </w:pPr>
          </w:p>
          <w:p w:rsidR="004B2349" w:rsidRPr="00F07F0A" w:rsidRDefault="00746831" w:rsidP="00746831">
            <w:pPr>
              <w:tabs>
                <w:tab w:val="left" w:pos="1401"/>
              </w:tabs>
              <w:rPr>
                <w:b/>
                <w:sz w:val="24"/>
                <w:szCs w:val="24"/>
              </w:rPr>
            </w:pPr>
            <w:r>
              <w:rPr>
                <w:sz w:val="24"/>
                <w:szCs w:val="24"/>
              </w:rPr>
              <w:t xml:space="preserve">                          </w:t>
            </w:r>
            <w:r w:rsidR="004B2349" w:rsidRPr="00F07F0A">
              <w:rPr>
                <w:sz w:val="24"/>
                <w:szCs w:val="24"/>
              </w:rPr>
              <w:t xml:space="preserve"> </w:t>
            </w:r>
            <w:r w:rsidR="004B2349" w:rsidRPr="00F07F0A">
              <w:rPr>
                <w:b/>
                <w:sz w:val="24"/>
                <w:szCs w:val="24"/>
                <w:u w:val="single"/>
              </w:rPr>
              <w:t>Onsdag, den 26. oktober 2016 kl. 19.30</w:t>
            </w:r>
            <w:r w:rsidR="004B2349" w:rsidRPr="00F07F0A">
              <w:rPr>
                <w:b/>
                <w:sz w:val="24"/>
                <w:szCs w:val="24"/>
              </w:rPr>
              <w:t xml:space="preserve"> på Espergærde Bibliotek</w:t>
            </w:r>
          </w:p>
          <w:p w:rsidR="004B2349" w:rsidRPr="00F07F0A" w:rsidRDefault="004B2349" w:rsidP="004B2349">
            <w:pPr>
              <w:tabs>
                <w:tab w:val="left" w:pos="1401"/>
              </w:tabs>
              <w:rPr>
                <w:b/>
                <w:sz w:val="24"/>
                <w:szCs w:val="24"/>
              </w:rPr>
            </w:pPr>
            <w:r w:rsidRPr="00F07F0A">
              <w:rPr>
                <w:b/>
                <w:sz w:val="24"/>
                <w:szCs w:val="24"/>
              </w:rPr>
              <w:t xml:space="preserve">                                         Kløvermarken  12, 3060 Espergærde</w:t>
            </w:r>
          </w:p>
          <w:p w:rsidR="004B2349" w:rsidRPr="00F07F0A" w:rsidRDefault="004B2349" w:rsidP="004B2349">
            <w:pPr>
              <w:tabs>
                <w:tab w:val="left" w:pos="1401"/>
              </w:tabs>
              <w:rPr>
                <w:b/>
                <w:sz w:val="24"/>
                <w:szCs w:val="24"/>
              </w:rPr>
            </w:pPr>
          </w:p>
          <w:p w:rsidR="004B2349" w:rsidRPr="00F07F0A" w:rsidRDefault="004B2349" w:rsidP="004B2349">
            <w:pPr>
              <w:tabs>
                <w:tab w:val="left" w:pos="1401"/>
              </w:tabs>
              <w:rPr>
                <w:b/>
                <w:sz w:val="24"/>
                <w:szCs w:val="24"/>
              </w:rPr>
            </w:pPr>
            <w:r w:rsidRPr="00F07F0A">
              <w:rPr>
                <w:b/>
                <w:sz w:val="24"/>
                <w:szCs w:val="24"/>
              </w:rPr>
              <w:t xml:space="preserve">”TINTIN” </w:t>
            </w:r>
            <w:r w:rsidR="0092307A" w:rsidRPr="00F07F0A">
              <w:rPr>
                <w:b/>
                <w:sz w:val="24"/>
                <w:szCs w:val="24"/>
              </w:rPr>
              <w:t xml:space="preserve">: foredrag på dansk og på fransk </w:t>
            </w:r>
            <w:r w:rsidRPr="00F07F0A">
              <w:rPr>
                <w:b/>
                <w:sz w:val="24"/>
                <w:szCs w:val="24"/>
              </w:rPr>
              <w:t>v/</w:t>
            </w:r>
            <w:r w:rsidR="006F3D62" w:rsidRPr="00F07F0A">
              <w:rPr>
                <w:b/>
                <w:sz w:val="24"/>
                <w:szCs w:val="24"/>
              </w:rPr>
              <w:t>Henrik Lange og Benoît Verstraete-Hansen.</w:t>
            </w:r>
          </w:p>
          <w:p w:rsidR="006F3D62" w:rsidRPr="00F07F0A" w:rsidRDefault="006F3D62" w:rsidP="004B2349">
            <w:pPr>
              <w:tabs>
                <w:tab w:val="left" w:pos="1401"/>
              </w:tabs>
              <w:rPr>
                <w:b/>
                <w:sz w:val="24"/>
                <w:szCs w:val="24"/>
              </w:rPr>
            </w:pPr>
            <w:r w:rsidRPr="00F07F0A">
              <w:rPr>
                <w:b/>
                <w:sz w:val="24"/>
                <w:szCs w:val="24"/>
              </w:rPr>
              <w:t>Medlemmer: gratis</w:t>
            </w:r>
          </w:p>
          <w:p w:rsidR="006F3D62" w:rsidRPr="00F07F0A" w:rsidRDefault="006F3D62" w:rsidP="004B2349">
            <w:pPr>
              <w:tabs>
                <w:tab w:val="left" w:pos="1401"/>
              </w:tabs>
              <w:rPr>
                <w:b/>
                <w:sz w:val="24"/>
                <w:szCs w:val="24"/>
              </w:rPr>
            </w:pPr>
            <w:r w:rsidRPr="00F07F0A">
              <w:rPr>
                <w:b/>
                <w:sz w:val="24"/>
                <w:szCs w:val="24"/>
              </w:rPr>
              <w:t>Gæster: 75 kr</w:t>
            </w:r>
          </w:p>
          <w:p w:rsidR="006F3D62" w:rsidRPr="00F07F0A" w:rsidRDefault="006F3D62" w:rsidP="004B2349">
            <w:pPr>
              <w:tabs>
                <w:tab w:val="left" w:pos="1401"/>
              </w:tabs>
              <w:rPr>
                <w:b/>
                <w:sz w:val="24"/>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4961"/>
            </w:tblGrid>
            <w:tr w:rsidR="006F3D62" w:rsidRPr="003E48F5" w:rsidTr="00B43800">
              <w:tc>
                <w:tcPr>
                  <w:tcW w:w="3256" w:type="dxa"/>
                </w:tcPr>
                <w:p w:rsidR="006F3D62" w:rsidRPr="00F07F0A" w:rsidRDefault="006F3D62" w:rsidP="004B2349">
                  <w:pPr>
                    <w:tabs>
                      <w:tab w:val="left" w:pos="1401"/>
                    </w:tabs>
                    <w:rPr>
                      <w:b/>
                      <w:sz w:val="24"/>
                      <w:szCs w:val="24"/>
                    </w:rPr>
                  </w:pPr>
                </w:p>
              </w:tc>
              <w:tc>
                <w:tcPr>
                  <w:tcW w:w="4961" w:type="dxa"/>
                </w:tcPr>
                <w:p w:rsidR="006F3D62" w:rsidRPr="00F07F0A" w:rsidRDefault="006F3D62" w:rsidP="004B2349">
                  <w:pPr>
                    <w:tabs>
                      <w:tab w:val="left" w:pos="1401"/>
                    </w:tabs>
                    <w:rPr>
                      <w:b/>
                      <w:sz w:val="24"/>
                      <w:szCs w:val="24"/>
                    </w:rPr>
                  </w:pPr>
                </w:p>
              </w:tc>
            </w:tr>
          </w:tbl>
          <w:p w:rsidR="006F3D62" w:rsidRPr="00F07F0A" w:rsidRDefault="00FB54B6" w:rsidP="004B2349">
            <w:pPr>
              <w:tabs>
                <w:tab w:val="left" w:pos="1401"/>
              </w:tabs>
              <w:rPr>
                <w:b/>
                <w:sz w:val="24"/>
                <w:szCs w:val="24"/>
              </w:rPr>
            </w:pPr>
            <w:r>
              <w:rPr>
                <w:b/>
                <w:noProof/>
                <w:sz w:val="24"/>
                <w:szCs w:val="24"/>
              </w:rPr>
              <w:drawing>
                <wp:anchor distT="0" distB="0" distL="114300" distR="114300" simplePos="0" relativeHeight="251663360" behindDoc="1" locked="0" layoutInCell="1" allowOverlap="1">
                  <wp:simplePos x="0" y="0"/>
                  <wp:positionH relativeFrom="column">
                    <wp:posOffset>-756920</wp:posOffset>
                  </wp:positionH>
                  <wp:positionV relativeFrom="paragraph">
                    <wp:posOffset>-1029970</wp:posOffset>
                  </wp:positionV>
                  <wp:extent cx="1027430" cy="1447800"/>
                  <wp:effectExtent l="19050" t="0" r="1270" b="0"/>
                  <wp:wrapTight wrapText="bothSides">
                    <wp:wrapPolygon edited="0">
                      <wp:start x="8811" y="284"/>
                      <wp:lineTo x="7209" y="1989"/>
                      <wp:lineTo x="6808" y="4832"/>
                      <wp:lineTo x="3604" y="6537"/>
                      <wp:lineTo x="1201" y="8526"/>
                      <wp:lineTo x="-400" y="11368"/>
                      <wp:lineTo x="0" y="13074"/>
                      <wp:lineTo x="5607" y="13926"/>
                      <wp:lineTo x="4005" y="18758"/>
                      <wp:lineTo x="5607" y="20463"/>
                      <wp:lineTo x="8811" y="21032"/>
                      <wp:lineTo x="11614" y="21032"/>
                      <wp:lineTo x="14017" y="21032"/>
                      <wp:lineTo x="19624" y="19326"/>
                      <wp:lineTo x="20425" y="17337"/>
                      <wp:lineTo x="21627" y="15347"/>
                      <wp:lineTo x="21627" y="13642"/>
                      <wp:lineTo x="16020" y="9379"/>
                      <wp:lineTo x="14418" y="6821"/>
                      <wp:lineTo x="13216" y="3979"/>
                      <wp:lineTo x="12415" y="1421"/>
                      <wp:lineTo x="11214" y="284"/>
                      <wp:lineTo x="8811" y="284"/>
                    </wp:wrapPolygon>
                  </wp:wrapTight>
                  <wp:docPr id="17" name="irc_mi" descr="https://upload.wikimedia.org/wikipedia/en/e/e2/Tintin_and_Snowy.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e/e2/Tintin_and_Snowy.png">
                            <a:hlinkClick r:id="rId21"/>
                          </pic:cNvPr>
                          <pic:cNvPicPr>
                            <a:picLocks noChangeAspect="1" noChangeArrowheads="1"/>
                          </pic:cNvPicPr>
                        </pic:nvPicPr>
                        <pic:blipFill>
                          <a:blip r:embed="rId22" cstate="print"/>
                          <a:srcRect/>
                          <a:stretch>
                            <a:fillRect/>
                          </a:stretch>
                        </pic:blipFill>
                        <pic:spPr bwMode="auto">
                          <a:xfrm>
                            <a:off x="0" y="0"/>
                            <a:ext cx="1027430" cy="1447800"/>
                          </a:xfrm>
                          <a:prstGeom prst="rect">
                            <a:avLst/>
                          </a:prstGeom>
                          <a:noFill/>
                          <a:ln w="9525">
                            <a:noFill/>
                            <a:miter lim="800000"/>
                            <a:headEnd/>
                            <a:tailEnd/>
                          </a:ln>
                        </pic:spPr>
                      </pic:pic>
                    </a:graphicData>
                  </a:graphic>
                </wp:anchor>
              </w:drawing>
            </w:r>
          </w:p>
          <w:p w:rsidR="006F3D62" w:rsidRPr="00F07F0A" w:rsidRDefault="006F3D62" w:rsidP="004B2349">
            <w:pPr>
              <w:tabs>
                <w:tab w:val="left" w:pos="1401"/>
              </w:tabs>
              <w:rPr>
                <w:sz w:val="24"/>
                <w:szCs w:val="24"/>
              </w:rPr>
            </w:pPr>
            <w:r w:rsidRPr="004D46FE">
              <w:rPr>
                <w:b/>
                <w:sz w:val="24"/>
                <w:szCs w:val="24"/>
              </w:rPr>
              <w:t>Henrik Lange</w:t>
            </w:r>
            <w:r w:rsidRPr="00F07F0A">
              <w:rPr>
                <w:sz w:val="24"/>
                <w:szCs w:val="24"/>
              </w:rPr>
              <w:t xml:space="preserve"> er fritids-tegner med stor kærlighed til den fransk-belgiske skole inden for tegneseriegenren. Til dagligt boltrer han sig i et helt anden arbejdsfelt i Rigsrevisionen.</w:t>
            </w:r>
          </w:p>
          <w:p w:rsidR="006F3D62" w:rsidRPr="00F07F0A" w:rsidRDefault="006F3D62" w:rsidP="004B2349">
            <w:pPr>
              <w:tabs>
                <w:tab w:val="left" w:pos="1401"/>
              </w:tabs>
              <w:rPr>
                <w:sz w:val="24"/>
                <w:szCs w:val="24"/>
              </w:rPr>
            </w:pPr>
          </w:p>
          <w:p w:rsidR="006F3D62" w:rsidRPr="00F07F0A" w:rsidRDefault="006F3D62" w:rsidP="004B2349">
            <w:pPr>
              <w:tabs>
                <w:tab w:val="left" w:pos="1401"/>
              </w:tabs>
              <w:rPr>
                <w:sz w:val="24"/>
                <w:szCs w:val="24"/>
              </w:rPr>
            </w:pPr>
            <w:r w:rsidRPr="00F07F0A">
              <w:rPr>
                <w:sz w:val="24"/>
                <w:szCs w:val="24"/>
              </w:rPr>
              <w:t>Henriks oplæg, som holdes på dansk, ser på de meget karakteristiske og banebrydende stilarter, som har præget så mange gode gamle og nutidige tegneserietegnere over hele verden. Vi vil se på stregerne, som mestrene selv tegner dem, og sidst vil Henrik vise eksempler på, hvordan stilarterne påvirker ham i hans eget arbejde med en krigstegneserie, ”Rød stjerne gløder”.</w:t>
            </w:r>
          </w:p>
          <w:p w:rsidR="006F3D62" w:rsidRPr="00F07F0A" w:rsidRDefault="006F3D62" w:rsidP="004B2349">
            <w:pPr>
              <w:tabs>
                <w:tab w:val="left" w:pos="1401"/>
              </w:tabs>
              <w:rPr>
                <w:sz w:val="24"/>
                <w:szCs w:val="24"/>
              </w:rPr>
            </w:pPr>
          </w:p>
          <w:p w:rsidR="0092307A" w:rsidRPr="00F07F0A" w:rsidRDefault="00F07F0A" w:rsidP="004B2349">
            <w:pPr>
              <w:tabs>
                <w:tab w:val="left" w:pos="1401"/>
              </w:tabs>
              <w:rPr>
                <w:sz w:val="24"/>
                <w:szCs w:val="24"/>
                <w:lang w:val="fr-FR"/>
              </w:rPr>
            </w:pPr>
            <w:r w:rsidRPr="004D46FE">
              <w:rPr>
                <w:b/>
                <w:sz w:val="24"/>
                <w:szCs w:val="24"/>
                <w:lang w:val="fr-FR"/>
              </w:rPr>
              <w:t>Benoît Verstraete-Hansen</w:t>
            </w:r>
            <w:r w:rsidRPr="00F07F0A">
              <w:rPr>
                <w:sz w:val="24"/>
                <w:szCs w:val="24"/>
                <w:lang w:val="fr-FR"/>
              </w:rPr>
              <w:t xml:space="preserve"> est enseignant de langues. Il donne des conférences su</w:t>
            </w:r>
            <w:r w:rsidR="00FB54B6">
              <w:rPr>
                <w:sz w:val="24"/>
                <w:szCs w:val="24"/>
                <w:lang w:val="fr-FR"/>
              </w:rPr>
              <w:t>r différents aspects de la Fran</w:t>
            </w:r>
            <w:r w:rsidRPr="00F07F0A">
              <w:rPr>
                <w:sz w:val="24"/>
                <w:szCs w:val="24"/>
                <w:lang w:val="fr-FR"/>
              </w:rPr>
              <w:t xml:space="preserve">cophonie : la chanson (p.ex. Jacques Brel), la littérature </w:t>
            </w:r>
            <w:r w:rsidR="00FB54B6" w:rsidRPr="00FB54B6">
              <w:rPr>
                <w:noProof/>
                <w:sz w:val="24"/>
                <w:szCs w:val="24"/>
              </w:rPr>
              <w:drawing>
                <wp:anchor distT="0" distB="0" distL="114300" distR="114300" simplePos="0" relativeHeight="251664384" behindDoc="0" locked="0" layoutInCell="1" allowOverlap="1">
                  <wp:simplePos x="0" y="0"/>
                  <wp:positionH relativeFrom="column">
                    <wp:posOffset>4632960</wp:posOffset>
                  </wp:positionH>
                  <wp:positionV relativeFrom="paragraph">
                    <wp:posOffset>-850265</wp:posOffset>
                  </wp:positionV>
                  <wp:extent cx="1425575" cy="1028700"/>
                  <wp:effectExtent l="0" t="0" r="3175" b="0"/>
                  <wp:wrapSquare wrapText="bothSides"/>
                  <wp:docPr id="20" name="irc_mi" descr="https://upload.wikimedia.org/wikipedia/en/b/b3/Tintin-mainCast.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b/b3/Tintin-mainCast.png">
                            <a:hlinkClick r:id="rId23"/>
                          </pic:cNvPr>
                          <pic:cNvPicPr>
                            <a:picLocks noChangeAspect="1" noChangeArrowheads="1"/>
                          </pic:cNvPicPr>
                        </pic:nvPicPr>
                        <pic:blipFill>
                          <a:blip r:embed="rId24" cstate="print"/>
                          <a:srcRect/>
                          <a:stretch>
                            <a:fillRect/>
                          </a:stretch>
                        </pic:blipFill>
                        <pic:spPr bwMode="auto">
                          <a:xfrm flipH="1">
                            <a:off x="0" y="0"/>
                            <a:ext cx="1425575" cy="1028700"/>
                          </a:xfrm>
                          <a:prstGeom prst="rect">
                            <a:avLst/>
                          </a:prstGeom>
                          <a:noFill/>
                          <a:ln w="9525">
                            <a:noFill/>
                            <a:miter lim="800000"/>
                            <a:headEnd/>
                            <a:tailEnd/>
                          </a:ln>
                        </pic:spPr>
                      </pic:pic>
                    </a:graphicData>
                  </a:graphic>
                </wp:anchor>
              </w:drawing>
            </w:r>
            <w:r w:rsidR="00FB54B6" w:rsidRPr="00FB54B6">
              <w:rPr>
                <w:sz w:val="24"/>
                <w:szCs w:val="24"/>
                <w:lang w:val="fr-FR"/>
              </w:rPr>
              <w:t xml:space="preserve"> </w:t>
            </w:r>
            <w:r w:rsidRPr="00F07F0A">
              <w:rPr>
                <w:sz w:val="24"/>
                <w:szCs w:val="24"/>
                <w:lang w:val="fr-FR"/>
              </w:rPr>
              <w:t>(p.ex. Tahar Ben Jelloun) ou encore la Belgique comme pays fédéral. Il a auss</w:t>
            </w:r>
            <w:r w:rsidR="003E48F5">
              <w:rPr>
                <w:sz w:val="24"/>
                <w:szCs w:val="24"/>
                <w:lang w:val="fr-FR"/>
              </w:rPr>
              <w:t xml:space="preserve">i animé des ateliers culturels </w:t>
            </w:r>
            <w:bookmarkStart w:id="0" w:name="_GoBack"/>
            <w:bookmarkEnd w:id="0"/>
            <w:r w:rsidRPr="00F07F0A">
              <w:rPr>
                <w:sz w:val="24"/>
                <w:szCs w:val="24"/>
                <w:lang w:val="fr-FR"/>
              </w:rPr>
              <w:t xml:space="preserve">pour des élèves au collège et au lycée. </w:t>
            </w:r>
          </w:p>
          <w:p w:rsidR="00F07F0A" w:rsidRDefault="00F07F0A" w:rsidP="004B2349">
            <w:pPr>
              <w:tabs>
                <w:tab w:val="left" w:pos="1401"/>
              </w:tabs>
              <w:rPr>
                <w:sz w:val="24"/>
                <w:szCs w:val="24"/>
                <w:lang w:val="fr-FR"/>
              </w:rPr>
            </w:pPr>
            <w:r w:rsidRPr="00F07F0A">
              <w:rPr>
                <w:sz w:val="24"/>
                <w:szCs w:val="24"/>
                <w:lang w:val="fr-FR"/>
              </w:rPr>
              <w:t>L’intervention de Benoît portera sur quelques évé</w:t>
            </w:r>
            <w:r w:rsidR="00764B1C">
              <w:rPr>
                <w:sz w:val="24"/>
                <w:szCs w:val="24"/>
                <w:lang w:val="fr-FR"/>
              </w:rPr>
              <w:t>n</w:t>
            </w:r>
            <w:r w:rsidR="003E48F5">
              <w:rPr>
                <w:sz w:val="24"/>
                <w:szCs w:val="24"/>
                <w:lang w:val="fr-FR"/>
              </w:rPr>
              <w:t>e</w:t>
            </w:r>
            <w:r w:rsidRPr="00F07F0A">
              <w:rPr>
                <w:sz w:val="24"/>
                <w:szCs w:val="24"/>
                <w:lang w:val="fr-FR"/>
              </w:rPr>
              <w:t xml:space="preserve">ments de la vie d’Hergé mais aussi – et surtout – sur l’image de la Belgique qui se dessine à travers les aventures de Tintin. </w:t>
            </w:r>
          </w:p>
          <w:p w:rsidR="00204BB0" w:rsidRDefault="00204BB0" w:rsidP="004B2349">
            <w:pPr>
              <w:tabs>
                <w:tab w:val="left" w:pos="1401"/>
              </w:tabs>
              <w:rPr>
                <w:sz w:val="24"/>
                <w:szCs w:val="24"/>
                <w:lang w:val="fr-FR"/>
              </w:rPr>
            </w:pPr>
          </w:p>
          <w:p w:rsidR="00204BB0" w:rsidRDefault="00204BB0" w:rsidP="004B2349">
            <w:pPr>
              <w:tabs>
                <w:tab w:val="left" w:pos="1401"/>
              </w:tabs>
              <w:rPr>
                <w:sz w:val="24"/>
                <w:szCs w:val="24"/>
              </w:rPr>
            </w:pPr>
            <w:r w:rsidRPr="00204BB0">
              <w:rPr>
                <w:sz w:val="24"/>
                <w:szCs w:val="24"/>
              </w:rPr>
              <w:t>Har man lyst til at se</w:t>
            </w:r>
            <w:r>
              <w:rPr>
                <w:sz w:val="24"/>
                <w:szCs w:val="24"/>
              </w:rPr>
              <w:t>/</w:t>
            </w:r>
            <w:r w:rsidRPr="00204BB0">
              <w:rPr>
                <w:sz w:val="24"/>
                <w:szCs w:val="24"/>
              </w:rPr>
              <w:t>gense Tintin, kan ‘Tintins eventyr’ streames på Netflix</w:t>
            </w:r>
            <w:r>
              <w:rPr>
                <w:sz w:val="24"/>
                <w:szCs w:val="24"/>
              </w:rPr>
              <w:t xml:space="preserve">. De ligger placeret i </w:t>
            </w:r>
          </w:p>
          <w:p w:rsidR="00204BB0" w:rsidRDefault="00204BB0" w:rsidP="004B2349">
            <w:pPr>
              <w:tabs>
                <w:tab w:val="left" w:pos="1401"/>
              </w:tabs>
              <w:rPr>
                <w:sz w:val="24"/>
                <w:szCs w:val="24"/>
              </w:rPr>
            </w:pPr>
            <w:r>
              <w:rPr>
                <w:sz w:val="24"/>
                <w:szCs w:val="24"/>
              </w:rPr>
              <w:t xml:space="preserve">børnekategorien. </w:t>
            </w:r>
          </w:p>
          <w:p w:rsidR="00204BB0" w:rsidRPr="00204BB0" w:rsidRDefault="00204BB0" w:rsidP="004B2349">
            <w:pPr>
              <w:tabs>
                <w:tab w:val="left" w:pos="1401"/>
              </w:tabs>
              <w:rPr>
                <w:sz w:val="24"/>
                <w:szCs w:val="24"/>
              </w:rPr>
            </w:pPr>
          </w:p>
          <w:p w:rsidR="00F2766F" w:rsidRPr="00204BB0" w:rsidRDefault="00F2766F" w:rsidP="004B2349">
            <w:pPr>
              <w:tabs>
                <w:tab w:val="left" w:pos="1401"/>
              </w:tabs>
              <w:rPr>
                <w:sz w:val="24"/>
                <w:szCs w:val="24"/>
              </w:rPr>
            </w:pPr>
          </w:p>
          <w:p w:rsidR="00F07F0A" w:rsidRPr="00204BB0" w:rsidRDefault="00F07F0A" w:rsidP="004B2349">
            <w:pPr>
              <w:tabs>
                <w:tab w:val="left" w:pos="1401"/>
              </w:tabs>
              <w:rPr>
                <w:sz w:val="24"/>
                <w:szCs w:val="24"/>
              </w:rPr>
            </w:pPr>
          </w:p>
          <w:p w:rsidR="00764B1C" w:rsidRDefault="0092307A" w:rsidP="0092307A">
            <w:pPr>
              <w:tabs>
                <w:tab w:val="left" w:pos="1401"/>
              </w:tabs>
              <w:rPr>
                <w:sz w:val="24"/>
                <w:szCs w:val="24"/>
              </w:rPr>
            </w:pPr>
            <w:r w:rsidRPr="00204BB0">
              <w:rPr>
                <w:sz w:val="24"/>
                <w:szCs w:val="24"/>
              </w:rPr>
              <w:t xml:space="preserve">                        </w:t>
            </w:r>
          </w:p>
          <w:p w:rsidR="00764B1C" w:rsidRDefault="00764B1C" w:rsidP="0092307A">
            <w:pPr>
              <w:tabs>
                <w:tab w:val="left" w:pos="1401"/>
              </w:tabs>
              <w:rPr>
                <w:sz w:val="24"/>
                <w:szCs w:val="24"/>
              </w:rPr>
            </w:pPr>
          </w:p>
          <w:p w:rsidR="00764B1C" w:rsidRDefault="00764B1C" w:rsidP="0092307A">
            <w:pPr>
              <w:tabs>
                <w:tab w:val="left" w:pos="1401"/>
              </w:tabs>
              <w:rPr>
                <w:sz w:val="24"/>
                <w:szCs w:val="24"/>
              </w:rPr>
            </w:pPr>
          </w:p>
          <w:p w:rsidR="00764B1C" w:rsidRDefault="00764B1C" w:rsidP="0092307A">
            <w:pPr>
              <w:tabs>
                <w:tab w:val="left" w:pos="1401"/>
              </w:tabs>
              <w:rPr>
                <w:sz w:val="24"/>
                <w:szCs w:val="24"/>
              </w:rPr>
            </w:pPr>
          </w:p>
          <w:p w:rsidR="00764B1C" w:rsidRDefault="00764B1C" w:rsidP="0092307A">
            <w:pPr>
              <w:tabs>
                <w:tab w:val="left" w:pos="1401"/>
              </w:tabs>
              <w:rPr>
                <w:sz w:val="24"/>
                <w:szCs w:val="24"/>
              </w:rPr>
            </w:pPr>
          </w:p>
          <w:p w:rsidR="00764B1C" w:rsidRDefault="00764B1C" w:rsidP="0092307A">
            <w:pPr>
              <w:tabs>
                <w:tab w:val="left" w:pos="1401"/>
              </w:tabs>
              <w:rPr>
                <w:sz w:val="24"/>
                <w:szCs w:val="24"/>
              </w:rPr>
            </w:pPr>
          </w:p>
          <w:p w:rsidR="00764B1C" w:rsidRDefault="00764B1C" w:rsidP="0092307A">
            <w:pPr>
              <w:tabs>
                <w:tab w:val="left" w:pos="1401"/>
              </w:tabs>
              <w:rPr>
                <w:sz w:val="24"/>
                <w:szCs w:val="24"/>
              </w:rPr>
            </w:pPr>
          </w:p>
          <w:p w:rsidR="00764B1C" w:rsidRDefault="00764B1C" w:rsidP="0092307A">
            <w:pPr>
              <w:tabs>
                <w:tab w:val="left" w:pos="1401"/>
              </w:tabs>
              <w:rPr>
                <w:sz w:val="24"/>
                <w:szCs w:val="24"/>
              </w:rPr>
            </w:pPr>
          </w:p>
          <w:p w:rsidR="00764B1C" w:rsidRDefault="00764B1C" w:rsidP="0092307A">
            <w:pPr>
              <w:tabs>
                <w:tab w:val="left" w:pos="1401"/>
              </w:tabs>
              <w:rPr>
                <w:sz w:val="24"/>
                <w:szCs w:val="24"/>
              </w:rPr>
            </w:pPr>
          </w:p>
          <w:p w:rsidR="00764B1C" w:rsidRDefault="00764B1C" w:rsidP="0092307A">
            <w:pPr>
              <w:tabs>
                <w:tab w:val="left" w:pos="1401"/>
              </w:tabs>
              <w:rPr>
                <w:sz w:val="24"/>
                <w:szCs w:val="24"/>
              </w:rPr>
            </w:pPr>
          </w:p>
          <w:p w:rsidR="00764B1C" w:rsidRDefault="00764B1C" w:rsidP="0092307A">
            <w:pPr>
              <w:tabs>
                <w:tab w:val="left" w:pos="1401"/>
              </w:tabs>
              <w:rPr>
                <w:sz w:val="24"/>
                <w:szCs w:val="24"/>
              </w:rPr>
            </w:pPr>
          </w:p>
          <w:p w:rsidR="0092307A" w:rsidRPr="00F07F0A" w:rsidRDefault="00764B1C" w:rsidP="00764B1C">
            <w:pPr>
              <w:tabs>
                <w:tab w:val="left" w:pos="1401"/>
              </w:tabs>
              <w:rPr>
                <w:b/>
                <w:sz w:val="24"/>
                <w:szCs w:val="24"/>
              </w:rPr>
            </w:pPr>
            <w:r>
              <w:rPr>
                <w:sz w:val="24"/>
                <w:szCs w:val="24"/>
              </w:rPr>
              <w:t xml:space="preserve">                      </w:t>
            </w:r>
            <w:r w:rsidR="0092307A" w:rsidRPr="00204BB0">
              <w:rPr>
                <w:sz w:val="24"/>
                <w:szCs w:val="24"/>
              </w:rPr>
              <w:t xml:space="preserve">    </w:t>
            </w:r>
            <w:r w:rsidR="0092307A" w:rsidRPr="00F07F0A">
              <w:rPr>
                <w:b/>
                <w:sz w:val="24"/>
                <w:szCs w:val="24"/>
                <w:u w:val="single"/>
              </w:rPr>
              <w:t>Torsdag, den 24. november 2016, kl. 19.30</w:t>
            </w:r>
            <w:r w:rsidR="0092307A" w:rsidRPr="00F07F0A">
              <w:rPr>
                <w:b/>
                <w:sz w:val="24"/>
                <w:szCs w:val="24"/>
              </w:rPr>
              <w:t>, Espergærde Bibliotek</w:t>
            </w:r>
          </w:p>
          <w:p w:rsidR="0092307A" w:rsidRPr="00F07F0A" w:rsidRDefault="0092307A" w:rsidP="0092307A">
            <w:pPr>
              <w:tabs>
                <w:tab w:val="left" w:pos="1401"/>
              </w:tabs>
              <w:rPr>
                <w:b/>
                <w:sz w:val="24"/>
                <w:szCs w:val="24"/>
              </w:rPr>
            </w:pPr>
            <w:r w:rsidRPr="00F07F0A">
              <w:rPr>
                <w:b/>
                <w:sz w:val="24"/>
                <w:szCs w:val="24"/>
              </w:rPr>
              <w:t xml:space="preserve">                                         Kløvermarken 12, 3060 Espergærde</w:t>
            </w:r>
          </w:p>
          <w:p w:rsidR="003A7AE0" w:rsidRPr="00F07F0A" w:rsidRDefault="003A7AE0" w:rsidP="0092307A">
            <w:pPr>
              <w:tabs>
                <w:tab w:val="left" w:pos="1401"/>
              </w:tabs>
              <w:rPr>
                <w:b/>
                <w:sz w:val="24"/>
                <w:szCs w:val="24"/>
              </w:rPr>
            </w:pPr>
          </w:p>
          <w:p w:rsidR="0092307A" w:rsidRDefault="003A7AE0" w:rsidP="0092307A">
            <w:pPr>
              <w:tabs>
                <w:tab w:val="left" w:pos="1401"/>
              </w:tabs>
              <w:rPr>
                <w:b/>
                <w:sz w:val="24"/>
                <w:szCs w:val="24"/>
              </w:rPr>
            </w:pPr>
            <w:r w:rsidRPr="00746831">
              <w:rPr>
                <w:b/>
                <w:sz w:val="24"/>
                <w:szCs w:val="24"/>
              </w:rPr>
              <w:t xml:space="preserve">”Attention: Danger! </w:t>
            </w:r>
            <w:r w:rsidRPr="00F07F0A">
              <w:rPr>
                <w:b/>
                <w:sz w:val="24"/>
                <w:szCs w:val="24"/>
              </w:rPr>
              <w:t>Houellebeck part en guerre contre l’Islam” : foredrag på fransk v/Morten Nøjgaard.</w:t>
            </w:r>
          </w:p>
          <w:p w:rsidR="00204BB0" w:rsidRPr="00F07F0A" w:rsidRDefault="00204BB0" w:rsidP="0092307A">
            <w:pPr>
              <w:tabs>
                <w:tab w:val="left" w:pos="1401"/>
              </w:tabs>
              <w:rPr>
                <w:b/>
                <w:sz w:val="24"/>
                <w:szCs w:val="24"/>
              </w:rPr>
            </w:pPr>
          </w:p>
          <w:p w:rsidR="00204BB0" w:rsidRPr="00764B1C" w:rsidRDefault="00204BB0" w:rsidP="0092307A">
            <w:pPr>
              <w:tabs>
                <w:tab w:val="left" w:pos="1401"/>
              </w:tabs>
              <w:rPr>
                <w:b/>
                <w:sz w:val="24"/>
                <w:szCs w:val="24"/>
              </w:rPr>
            </w:pPr>
          </w:p>
          <w:p w:rsidR="003A7AE0" w:rsidRPr="00746831" w:rsidRDefault="003A7AE0" w:rsidP="0092307A">
            <w:pPr>
              <w:tabs>
                <w:tab w:val="left" w:pos="1401"/>
              </w:tabs>
              <w:rPr>
                <w:b/>
                <w:sz w:val="24"/>
                <w:szCs w:val="24"/>
                <w:lang w:val="fr-FR"/>
              </w:rPr>
            </w:pPr>
            <w:r w:rsidRPr="00746831">
              <w:rPr>
                <w:b/>
                <w:sz w:val="24"/>
                <w:szCs w:val="24"/>
                <w:lang w:val="fr-FR"/>
              </w:rPr>
              <w:t>Medlemmer: gratis</w:t>
            </w:r>
            <w:r w:rsidR="00FB54B6">
              <w:rPr>
                <w:b/>
                <w:sz w:val="24"/>
                <w:szCs w:val="24"/>
                <w:lang w:val="fr-FR"/>
              </w:rPr>
              <w:t xml:space="preserve">               </w:t>
            </w:r>
            <w:r w:rsidR="00FB54B6" w:rsidRPr="00FB54B6">
              <w:rPr>
                <w:b/>
                <w:noProof/>
                <w:sz w:val="24"/>
                <w:szCs w:val="24"/>
              </w:rPr>
              <w:drawing>
                <wp:inline distT="0" distB="0" distL="0" distR="0">
                  <wp:extent cx="1101725" cy="752475"/>
                  <wp:effectExtent l="19050" t="0" r="3175" b="0"/>
                  <wp:docPr id="22" name="irc_mi" descr="https://static.guim.co.uk/sys-images/Guardian/About/General/2014/12/16/1418743674721/Michel-Houellebecq-01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guim.co.uk/sys-images/Guardian/About/General/2014/12/16/1418743674721/Michel-Houellebecq-014.jpg">
                            <a:hlinkClick r:id="rId25"/>
                          </pic:cNvPr>
                          <pic:cNvPicPr>
                            <a:picLocks noChangeAspect="1" noChangeArrowheads="1"/>
                          </pic:cNvPicPr>
                        </pic:nvPicPr>
                        <pic:blipFill>
                          <a:blip r:embed="rId26" cstate="print"/>
                          <a:srcRect/>
                          <a:stretch>
                            <a:fillRect/>
                          </a:stretch>
                        </pic:blipFill>
                        <pic:spPr bwMode="auto">
                          <a:xfrm>
                            <a:off x="0" y="0"/>
                            <a:ext cx="1101725" cy="752475"/>
                          </a:xfrm>
                          <a:prstGeom prst="rect">
                            <a:avLst/>
                          </a:prstGeom>
                          <a:noFill/>
                          <a:ln w="9525">
                            <a:noFill/>
                            <a:miter lim="800000"/>
                            <a:headEnd/>
                            <a:tailEnd/>
                          </a:ln>
                        </pic:spPr>
                      </pic:pic>
                    </a:graphicData>
                  </a:graphic>
                </wp:inline>
              </w:drawing>
            </w:r>
            <w:r w:rsidR="00FB54B6" w:rsidRPr="00FB54B6">
              <w:rPr>
                <w:b/>
                <w:noProof/>
                <w:sz w:val="24"/>
                <w:szCs w:val="24"/>
              </w:rPr>
              <w:drawing>
                <wp:inline distT="0" distB="0" distL="0" distR="0">
                  <wp:extent cx="714375" cy="1109681"/>
                  <wp:effectExtent l="19050" t="0" r="9525" b="0"/>
                  <wp:docPr id="23" name="irc_mi" descr="https://upload.wikimedia.org/wikipedia/en/3/38/Soumission_cove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3/38/Soumission_cover.jpg">
                            <a:hlinkClick r:id="rId27"/>
                          </pic:cNvPr>
                          <pic:cNvPicPr>
                            <a:picLocks noChangeAspect="1" noChangeArrowheads="1"/>
                          </pic:cNvPicPr>
                        </pic:nvPicPr>
                        <pic:blipFill>
                          <a:blip r:embed="rId28" cstate="print"/>
                          <a:srcRect/>
                          <a:stretch>
                            <a:fillRect/>
                          </a:stretch>
                        </pic:blipFill>
                        <pic:spPr bwMode="auto">
                          <a:xfrm>
                            <a:off x="0" y="0"/>
                            <a:ext cx="718955" cy="1116795"/>
                          </a:xfrm>
                          <a:prstGeom prst="rect">
                            <a:avLst/>
                          </a:prstGeom>
                          <a:noFill/>
                          <a:ln w="9525">
                            <a:noFill/>
                            <a:miter lim="800000"/>
                            <a:headEnd/>
                            <a:tailEnd/>
                          </a:ln>
                        </pic:spPr>
                      </pic:pic>
                    </a:graphicData>
                  </a:graphic>
                </wp:inline>
              </w:drawing>
            </w:r>
            <w:r w:rsidR="00FB54B6" w:rsidRPr="00FB54B6">
              <w:rPr>
                <w:b/>
                <w:noProof/>
                <w:sz w:val="24"/>
                <w:szCs w:val="24"/>
              </w:rPr>
              <w:drawing>
                <wp:inline distT="0" distB="0" distL="0" distR="0">
                  <wp:extent cx="879158" cy="1352550"/>
                  <wp:effectExtent l="19050" t="0" r="0" b="0"/>
                  <wp:docPr id="24" name="Billede 25" descr="Underkast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rkastelse"/>
                          <pic:cNvPicPr>
                            <a:picLocks noChangeAspect="1" noChangeArrowheads="1"/>
                          </pic:cNvPicPr>
                        </pic:nvPicPr>
                        <pic:blipFill>
                          <a:blip r:embed="rId29" cstate="print"/>
                          <a:srcRect/>
                          <a:stretch>
                            <a:fillRect/>
                          </a:stretch>
                        </pic:blipFill>
                        <pic:spPr bwMode="auto">
                          <a:xfrm>
                            <a:off x="0" y="0"/>
                            <a:ext cx="879158" cy="1352550"/>
                          </a:xfrm>
                          <a:prstGeom prst="rect">
                            <a:avLst/>
                          </a:prstGeom>
                          <a:noFill/>
                          <a:ln w="9525">
                            <a:noFill/>
                            <a:miter lim="800000"/>
                            <a:headEnd/>
                            <a:tailEnd/>
                          </a:ln>
                        </pic:spPr>
                      </pic:pic>
                    </a:graphicData>
                  </a:graphic>
                </wp:inline>
              </w:drawing>
            </w:r>
          </w:p>
          <w:p w:rsidR="003A7AE0" w:rsidRPr="00746831" w:rsidRDefault="003A7AE0" w:rsidP="0092307A">
            <w:pPr>
              <w:tabs>
                <w:tab w:val="left" w:pos="1401"/>
              </w:tabs>
              <w:rPr>
                <w:b/>
                <w:sz w:val="24"/>
                <w:szCs w:val="24"/>
                <w:lang w:val="fr-FR"/>
              </w:rPr>
            </w:pPr>
            <w:r w:rsidRPr="00746831">
              <w:rPr>
                <w:b/>
                <w:sz w:val="24"/>
                <w:szCs w:val="24"/>
                <w:lang w:val="fr-FR"/>
              </w:rPr>
              <w:t>Gæster: 75 kr.</w:t>
            </w:r>
          </w:p>
          <w:p w:rsidR="003A7AE0" w:rsidRPr="00746831" w:rsidRDefault="003A7AE0" w:rsidP="0092307A">
            <w:pPr>
              <w:tabs>
                <w:tab w:val="left" w:pos="1401"/>
              </w:tabs>
              <w:rPr>
                <w:b/>
                <w:sz w:val="24"/>
                <w:szCs w:val="24"/>
                <w:lang w:val="fr-FR"/>
              </w:rPr>
            </w:pPr>
          </w:p>
          <w:p w:rsidR="003A7AE0" w:rsidRPr="00F07F0A" w:rsidRDefault="003A7AE0" w:rsidP="0092307A">
            <w:pPr>
              <w:tabs>
                <w:tab w:val="left" w:pos="1401"/>
              </w:tabs>
              <w:rPr>
                <w:sz w:val="24"/>
                <w:szCs w:val="24"/>
                <w:lang w:val="fr-FR"/>
              </w:rPr>
            </w:pPr>
            <w:r w:rsidRPr="00F07F0A">
              <w:rPr>
                <w:sz w:val="24"/>
                <w:szCs w:val="24"/>
                <w:lang w:val="fr-FR"/>
              </w:rPr>
              <w:t>Grand ami de notre Alliance</w:t>
            </w:r>
            <w:r w:rsidRPr="004D46FE">
              <w:rPr>
                <w:b/>
                <w:sz w:val="24"/>
                <w:szCs w:val="24"/>
                <w:lang w:val="fr-FR"/>
              </w:rPr>
              <w:t>, Morten Nøjgaard</w:t>
            </w:r>
            <w:r w:rsidRPr="00F07F0A">
              <w:rPr>
                <w:sz w:val="24"/>
                <w:szCs w:val="24"/>
                <w:lang w:val="fr-FR"/>
              </w:rPr>
              <w:t>, va nous parler du nouveau roman de Michel Houellebeck</w:t>
            </w:r>
            <w:r w:rsidR="00391751" w:rsidRPr="00F07F0A">
              <w:rPr>
                <w:sz w:val="24"/>
                <w:szCs w:val="24"/>
                <w:lang w:val="fr-FR"/>
              </w:rPr>
              <w:t xml:space="preserve"> (2015)</w:t>
            </w:r>
            <w:r w:rsidRPr="00F07F0A">
              <w:rPr>
                <w:sz w:val="24"/>
                <w:szCs w:val="24"/>
                <w:lang w:val="fr-FR"/>
              </w:rPr>
              <w:t>. Morten Nøjgaard nous présente sa conférence ainsi :</w:t>
            </w:r>
          </w:p>
          <w:p w:rsidR="003A7AE0" w:rsidRPr="00F07F0A" w:rsidRDefault="003A7AE0" w:rsidP="0092307A">
            <w:pPr>
              <w:tabs>
                <w:tab w:val="left" w:pos="1401"/>
              </w:tabs>
              <w:rPr>
                <w:sz w:val="24"/>
                <w:szCs w:val="24"/>
                <w:lang w:val="fr-FR"/>
              </w:rPr>
            </w:pPr>
          </w:p>
          <w:p w:rsidR="00391751" w:rsidRPr="004943F7" w:rsidRDefault="00391751" w:rsidP="00391751">
            <w:pPr>
              <w:rPr>
                <w:rFonts w:cs="Times New Roman"/>
                <w:sz w:val="24"/>
                <w:szCs w:val="24"/>
                <w:lang w:val="fr-FR"/>
              </w:rPr>
            </w:pPr>
            <w:r w:rsidRPr="004943F7">
              <w:rPr>
                <w:rFonts w:cs="Times New Roman"/>
                <w:sz w:val="24"/>
                <w:szCs w:val="24"/>
                <w:lang w:val="fr-FR"/>
              </w:rPr>
              <w:t xml:space="preserve">Dans son nouveau roman, </w:t>
            </w:r>
            <w:r w:rsidRPr="004943F7">
              <w:rPr>
                <w:rFonts w:cs="Times New Roman"/>
                <w:i/>
                <w:sz w:val="24"/>
                <w:szCs w:val="24"/>
                <w:lang w:val="fr-FR"/>
              </w:rPr>
              <w:t>Soumission</w:t>
            </w:r>
            <w:r w:rsidRPr="004943F7">
              <w:rPr>
                <w:rFonts w:cs="Times New Roman"/>
                <w:sz w:val="24"/>
                <w:szCs w:val="24"/>
                <w:lang w:val="fr-FR"/>
              </w:rPr>
              <w:t xml:space="preserve">, publié à la veille du massacre à </w:t>
            </w:r>
            <w:r w:rsidRPr="004943F7">
              <w:rPr>
                <w:rFonts w:cs="Times New Roman"/>
                <w:i/>
                <w:sz w:val="24"/>
                <w:szCs w:val="24"/>
                <w:lang w:val="fr-FR"/>
              </w:rPr>
              <w:t>Charlie-Hebdo,</w:t>
            </w:r>
            <w:r w:rsidRPr="004943F7">
              <w:rPr>
                <w:rFonts w:cs="Times New Roman"/>
                <w:sz w:val="24"/>
                <w:szCs w:val="24"/>
                <w:lang w:val="fr-FR"/>
              </w:rPr>
              <w:t xml:space="preserve"> Houellebecq imagine une France de 2022 en voie d’islamisation. Houellebecq montre comment la faillite des formations politiques traditionnelles a ouvert un boulevard à la victoire électorale d’un président musulman. Houellebecq se moque avec brio et pas mal de méchanceté du personnel politique actuellement en place et d’un islam prétendument « humaniste ». Mais </w:t>
            </w:r>
            <w:r w:rsidRPr="004943F7">
              <w:rPr>
                <w:rFonts w:cs="Times New Roman"/>
                <w:i/>
                <w:sz w:val="24"/>
                <w:szCs w:val="24"/>
                <w:lang w:val="fr-FR"/>
              </w:rPr>
              <w:t xml:space="preserve">Soumission </w:t>
            </w:r>
            <w:r w:rsidRPr="004943F7">
              <w:rPr>
                <w:rFonts w:cs="Times New Roman"/>
                <w:sz w:val="24"/>
                <w:szCs w:val="24"/>
                <w:lang w:val="fr-FR"/>
              </w:rPr>
              <w:t>est surtout un roman intelligent qui ébranle nos certitudes sur l’état de la société et stigmatise la veulerie d’une certaine classe intellectuelle.</w:t>
            </w:r>
          </w:p>
          <w:p w:rsidR="00391751" w:rsidRDefault="00391751" w:rsidP="00FB54B6">
            <w:pPr>
              <w:rPr>
                <w:rFonts w:cs="Times New Roman"/>
                <w:sz w:val="24"/>
                <w:szCs w:val="24"/>
                <w:lang w:val="fr-FR"/>
              </w:rPr>
            </w:pPr>
            <w:r w:rsidRPr="004943F7">
              <w:rPr>
                <w:rFonts w:cs="Times New Roman"/>
                <w:sz w:val="24"/>
                <w:szCs w:val="24"/>
                <w:lang w:val="fr-FR"/>
              </w:rPr>
              <w:t xml:space="preserve">Provocation érotique, satire cinglante, vision hardie, </w:t>
            </w:r>
            <w:r w:rsidRPr="004943F7">
              <w:rPr>
                <w:rFonts w:cs="Times New Roman"/>
                <w:i/>
                <w:sz w:val="24"/>
                <w:szCs w:val="24"/>
                <w:lang w:val="fr-FR"/>
              </w:rPr>
              <w:t xml:space="preserve">Soumission, </w:t>
            </w:r>
            <w:r w:rsidRPr="004943F7">
              <w:rPr>
                <w:rFonts w:cs="Times New Roman"/>
                <w:sz w:val="24"/>
                <w:szCs w:val="24"/>
                <w:lang w:val="fr-FR"/>
              </w:rPr>
              <w:t>c’est Houellebecq au mieux de sa forme !</w:t>
            </w:r>
            <w:r w:rsidR="00FB54B6" w:rsidRPr="004943F7">
              <w:rPr>
                <w:rFonts w:cs="Times New Roman"/>
                <w:sz w:val="24"/>
                <w:szCs w:val="24"/>
                <w:lang w:val="fr-FR"/>
              </w:rPr>
              <w:t xml:space="preserve">   </w:t>
            </w:r>
            <w:r w:rsidR="00203385" w:rsidRPr="004943F7">
              <w:rPr>
                <w:rFonts w:cs="Times New Roman"/>
                <w:sz w:val="24"/>
                <w:szCs w:val="24"/>
                <w:lang w:val="fr-FR"/>
              </w:rPr>
              <w:t xml:space="preserve">  </w:t>
            </w:r>
          </w:p>
          <w:p w:rsidR="00F2766F" w:rsidRDefault="00F2766F" w:rsidP="00FB54B6">
            <w:pPr>
              <w:rPr>
                <w:rFonts w:cs="Times New Roman"/>
                <w:sz w:val="24"/>
                <w:szCs w:val="24"/>
                <w:lang w:val="fr-FR"/>
              </w:rPr>
            </w:pPr>
          </w:p>
          <w:p w:rsidR="00F2766F" w:rsidRDefault="00F2766F" w:rsidP="00FB54B6">
            <w:pPr>
              <w:rPr>
                <w:rFonts w:cs="Times New Roman"/>
                <w:sz w:val="24"/>
                <w:szCs w:val="24"/>
              </w:rPr>
            </w:pPr>
            <w:r w:rsidRPr="00F2766F">
              <w:rPr>
                <w:rFonts w:cs="Times New Roman"/>
                <w:sz w:val="24"/>
                <w:szCs w:val="24"/>
              </w:rPr>
              <w:t>Alliancen byder på en lille forfriskning.</w:t>
            </w:r>
            <w:r w:rsidR="00D27C07">
              <w:rPr>
                <w:rFonts w:cs="Times New Roman"/>
                <w:sz w:val="24"/>
                <w:szCs w:val="24"/>
              </w:rPr>
              <w:t xml:space="preserve"> </w:t>
            </w:r>
          </w:p>
          <w:p w:rsidR="00764B1C" w:rsidRDefault="00764B1C" w:rsidP="00FB54B6">
            <w:pPr>
              <w:rPr>
                <w:rFonts w:cs="Times New Roman"/>
                <w:sz w:val="24"/>
                <w:szCs w:val="24"/>
              </w:rPr>
            </w:pPr>
          </w:p>
          <w:p w:rsidR="00764B1C" w:rsidRDefault="00764B1C" w:rsidP="00FB54B6">
            <w:pPr>
              <w:rPr>
                <w:rFonts w:cs="Times New Roman"/>
                <w:color w:val="FF0000"/>
                <w:sz w:val="24"/>
                <w:szCs w:val="24"/>
              </w:rPr>
            </w:pPr>
          </w:p>
          <w:p w:rsidR="00D27C07" w:rsidRPr="00D27C07" w:rsidRDefault="00D27C07" w:rsidP="00FB54B6">
            <w:pPr>
              <w:rPr>
                <w:rFonts w:cs="Times New Roman"/>
                <w:color w:val="FF0000"/>
                <w:sz w:val="24"/>
                <w:szCs w:val="24"/>
              </w:rPr>
            </w:pPr>
          </w:p>
          <w:p w:rsidR="00F2766F" w:rsidRDefault="00F2766F" w:rsidP="00FB54B6">
            <w:pPr>
              <w:rPr>
                <w:rFonts w:cs="Times New Roman"/>
                <w:sz w:val="24"/>
                <w:szCs w:val="24"/>
              </w:rPr>
            </w:pPr>
            <w:r>
              <w:rPr>
                <w:rFonts w:cs="Times New Roman"/>
                <w:sz w:val="24"/>
                <w:szCs w:val="24"/>
              </w:rPr>
              <w:t>A bientôt.</w:t>
            </w:r>
            <w:r w:rsidR="00FA3307">
              <w:rPr>
                <w:rFonts w:cs="Times New Roman"/>
                <w:sz w:val="24"/>
                <w:szCs w:val="24"/>
              </w:rPr>
              <w:t xml:space="preserve">                                             </w:t>
            </w:r>
            <w:r w:rsidR="00FA3307">
              <w:rPr>
                <w:rFonts w:ascii="Lucida Handwriting" w:hAnsi="Lucida Handwriting" w:cs="Times New Roman"/>
                <w:sz w:val="24"/>
                <w:szCs w:val="24"/>
              </w:rPr>
              <w:t>Bestyrelsen</w:t>
            </w:r>
            <w:r w:rsidR="00FA3307">
              <w:rPr>
                <w:rFonts w:cs="Times New Roman"/>
                <w:sz w:val="24"/>
                <w:szCs w:val="24"/>
              </w:rP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9"/>
              <w:gridCol w:w="2565"/>
              <w:gridCol w:w="3178"/>
            </w:tblGrid>
            <w:tr w:rsidR="00391751" w:rsidRPr="00F2766F" w:rsidTr="00B43800">
              <w:tc>
                <w:tcPr>
                  <w:tcW w:w="3809" w:type="dxa"/>
                </w:tcPr>
                <w:p w:rsidR="00391751" w:rsidRPr="00F2766F" w:rsidRDefault="00391751" w:rsidP="00D27C07">
                  <w:pPr>
                    <w:tabs>
                      <w:tab w:val="left" w:pos="1401"/>
                    </w:tabs>
                    <w:jc w:val="center"/>
                    <w:rPr>
                      <w:b/>
                      <w:sz w:val="24"/>
                      <w:szCs w:val="24"/>
                    </w:rPr>
                  </w:pPr>
                </w:p>
              </w:tc>
              <w:tc>
                <w:tcPr>
                  <w:tcW w:w="2565" w:type="dxa"/>
                </w:tcPr>
                <w:p w:rsidR="00391751" w:rsidRPr="00F2766F" w:rsidRDefault="00391751" w:rsidP="00274A96">
                  <w:pPr>
                    <w:tabs>
                      <w:tab w:val="left" w:pos="1401"/>
                    </w:tabs>
                    <w:rPr>
                      <w:b/>
                      <w:sz w:val="24"/>
                      <w:szCs w:val="24"/>
                    </w:rPr>
                  </w:pPr>
                  <w:r w:rsidRPr="00F2766F">
                    <w:rPr>
                      <w:rFonts w:ascii="Open Sans" w:hAnsi="Open Sans"/>
                      <w:color w:val="000000"/>
                      <w:sz w:val="24"/>
                      <w:szCs w:val="24"/>
                    </w:rPr>
                    <w:t xml:space="preserve"> </w:t>
                  </w:r>
                </w:p>
              </w:tc>
              <w:tc>
                <w:tcPr>
                  <w:tcW w:w="3178" w:type="dxa"/>
                </w:tcPr>
                <w:p w:rsidR="00391751" w:rsidRPr="00F2766F" w:rsidRDefault="00391751" w:rsidP="00274A96">
                  <w:pPr>
                    <w:tabs>
                      <w:tab w:val="left" w:pos="1401"/>
                    </w:tabs>
                    <w:rPr>
                      <w:noProof/>
                      <w:color w:val="0000FF"/>
                      <w:sz w:val="24"/>
                      <w:szCs w:val="24"/>
                    </w:rPr>
                  </w:pPr>
                </w:p>
              </w:tc>
            </w:tr>
          </w:tbl>
          <w:p w:rsidR="00274A96" w:rsidRPr="00F2766F" w:rsidRDefault="00274A96" w:rsidP="00274A96">
            <w:pPr>
              <w:tabs>
                <w:tab w:val="left" w:pos="1401"/>
              </w:tabs>
              <w:rPr>
                <w:sz w:val="24"/>
                <w:szCs w:val="24"/>
              </w:rPr>
            </w:pPr>
          </w:p>
        </w:tc>
      </w:tr>
    </w:tbl>
    <w:p w:rsidR="00B7192B" w:rsidRPr="00F2766F" w:rsidRDefault="00B7192B">
      <w:pPr>
        <w:rPr>
          <w:sz w:val="24"/>
          <w:szCs w:val="24"/>
        </w:rPr>
      </w:pPr>
    </w:p>
    <w:sectPr w:rsidR="00B7192B" w:rsidRPr="00F2766F" w:rsidSect="00F2766F">
      <w:headerReference w:type="default" r:id="rId30"/>
      <w:pgSz w:w="11906" w:h="16838"/>
      <w:pgMar w:top="1701" w:right="1134"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BEC" w:rsidRDefault="00742BEC" w:rsidP="00713FBA">
      <w:pPr>
        <w:spacing w:after="0" w:line="240" w:lineRule="auto"/>
      </w:pPr>
      <w:r>
        <w:separator/>
      </w:r>
    </w:p>
  </w:endnote>
  <w:endnote w:type="continuationSeparator" w:id="0">
    <w:p w:rsidR="00742BEC" w:rsidRDefault="00742BEC" w:rsidP="00713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BEC" w:rsidRDefault="00742BEC" w:rsidP="00713FBA">
      <w:pPr>
        <w:spacing w:after="0" w:line="240" w:lineRule="auto"/>
      </w:pPr>
      <w:r>
        <w:separator/>
      </w:r>
    </w:p>
  </w:footnote>
  <w:footnote w:type="continuationSeparator" w:id="0">
    <w:p w:rsidR="00742BEC" w:rsidRDefault="00742BEC" w:rsidP="00713F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455"/>
      <w:docPartObj>
        <w:docPartGallery w:val="Page Numbers (Top of Page)"/>
        <w:docPartUnique/>
      </w:docPartObj>
    </w:sdtPr>
    <w:sdtEndPr/>
    <w:sdtContent>
      <w:p w:rsidR="00EF77A6" w:rsidRDefault="00742BEC">
        <w:pPr>
          <w:pStyle w:val="Sidehoved"/>
          <w:jc w:val="right"/>
        </w:pPr>
        <w:r>
          <w:fldChar w:fldCharType="begin"/>
        </w:r>
        <w:r>
          <w:instrText xml:space="preserve"> PAGE   \* MERGEFORMAT </w:instrText>
        </w:r>
        <w:r>
          <w:fldChar w:fldCharType="separate"/>
        </w:r>
        <w:r>
          <w:rPr>
            <w:noProof/>
          </w:rPr>
          <w:t>1</w:t>
        </w:r>
        <w:r>
          <w:rPr>
            <w:noProof/>
          </w:rPr>
          <w:fldChar w:fldCharType="end"/>
        </w:r>
      </w:p>
    </w:sdtContent>
  </w:sdt>
  <w:p w:rsidR="00713FBA" w:rsidRDefault="00713FBA">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FE"/>
    <w:rsid w:val="000473D1"/>
    <w:rsid w:val="001051F2"/>
    <w:rsid w:val="00203385"/>
    <w:rsid w:val="00204BB0"/>
    <w:rsid w:val="00274A96"/>
    <w:rsid w:val="002A1168"/>
    <w:rsid w:val="002F1558"/>
    <w:rsid w:val="00343259"/>
    <w:rsid w:val="003625DE"/>
    <w:rsid w:val="00391751"/>
    <w:rsid w:val="003A7AE0"/>
    <w:rsid w:val="003E48F5"/>
    <w:rsid w:val="00492388"/>
    <w:rsid w:val="004943F7"/>
    <w:rsid w:val="004B2349"/>
    <w:rsid w:val="004D46FE"/>
    <w:rsid w:val="006004AC"/>
    <w:rsid w:val="006F3D62"/>
    <w:rsid w:val="006F6AF8"/>
    <w:rsid w:val="00713FBA"/>
    <w:rsid w:val="00742BEC"/>
    <w:rsid w:val="00746831"/>
    <w:rsid w:val="00764B1C"/>
    <w:rsid w:val="007A590F"/>
    <w:rsid w:val="0081450A"/>
    <w:rsid w:val="008D022E"/>
    <w:rsid w:val="008F5C83"/>
    <w:rsid w:val="00915AC6"/>
    <w:rsid w:val="0092307A"/>
    <w:rsid w:val="009B6900"/>
    <w:rsid w:val="009C7110"/>
    <w:rsid w:val="00A32687"/>
    <w:rsid w:val="00B43800"/>
    <w:rsid w:val="00B7192B"/>
    <w:rsid w:val="00D27C07"/>
    <w:rsid w:val="00D371E5"/>
    <w:rsid w:val="00D776AD"/>
    <w:rsid w:val="00E70481"/>
    <w:rsid w:val="00E80B44"/>
    <w:rsid w:val="00EC232F"/>
    <w:rsid w:val="00ED4DA4"/>
    <w:rsid w:val="00EF77A6"/>
    <w:rsid w:val="00F07CFE"/>
    <w:rsid w:val="00F07F0A"/>
    <w:rsid w:val="00F2766F"/>
    <w:rsid w:val="00FA3307"/>
    <w:rsid w:val="00FB54B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07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F07CFE"/>
    <w:rPr>
      <w:color w:val="0000FF" w:themeColor="hyperlink"/>
      <w:u w:val="single"/>
    </w:rPr>
  </w:style>
  <w:style w:type="paragraph" w:styleId="Markeringsbobletekst">
    <w:name w:val="Balloon Text"/>
    <w:basedOn w:val="Normal"/>
    <w:link w:val="MarkeringsbobletekstTegn"/>
    <w:uiPriority w:val="99"/>
    <w:semiHidden/>
    <w:unhideWhenUsed/>
    <w:rsid w:val="00F07CF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07CFE"/>
    <w:rPr>
      <w:rFonts w:ascii="Tahoma" w:hAnsi="Tahoma" w:cs="Tahoma"/>
      <w:sz w:val="16"/>
      <w:szCs w:val="16"/>
      <w:lang w:val="en-GB"/>
    </w:rPr>
  </w:style>
  <w:style w:type="paragraph" w:styleId="Ingenafstand">
    <w:name w:val="No Spacing"/>
    <w:uiPriority w:val="1"/>
    <w:qFormat/>
    <w:rsid w:val="00D371E5"/>
    <w:pPr>
      <w:spacing w:after="0" w:line="240" w:lineRule="auto"/>
    </w:pPr>
    <w:rPr>
      <w:rFonts w:ascii="Calibri" w:eastAsia="Calibri" w:hAnsi="Calibri" w:cs="Times New Roman"/>
    </w:rPr>
  </w:style>
  <w:style w:type="paragraph" w:styleId="Sidehoved">
    <w:name w:val="header"/>
    <w:basedOn w:val="Normal"/>
    <w:link w:val="SidehovedTegn"/>
    <w:uiPriority w:val="99"/>
    <w:unhideWhenUsed/>
    <w:rsid w:val="00713FB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13FBA"/>
    <w:rPr>
      <w:lang w:val="en-GB"/>
    </w:rPr>
  </w:style>
  <w:style w:type="paragraph" w:styleId="Sidefod">
    <w:name w:val="footer"/>
    <w:basedOn w:val="Normal"/>
    <w:link w:val="SidefodTegn"/>
    <w:uiPriority w:val="99"/>
    <w:semiHidden/>
    <w:unhideWhenUsed/>
    <w:rsid w:val="00713FBA"/>
    <w:pPr>
      <w:tabs>
        <w:tab w:val="center" w:pos="4819"/>
        <w:tab w:val="right" w:pos="9638"/>
      </w:tabs>
      <w:spacing w:after="0" w:line="240" w:lineRule="auto"/>
    </w:pPr>
  </w:style>
  <w:style w:type="character" w:customStyle="1" w:styleId="SidefodTegn">
    <w:name w:val="Sidefod Tegn"/>
    <w:basedOn w:val="Standardskrifttypeiafsnit"/>
    <w:link w:val="Sidefod"/>
    <w:uiPriority w:val="99"/>
    <w:semiHidden/>
    <w:rsid w:val="00713FBA"/>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07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F07CFE"/>
    <w:rPr>
      <w:color w:val="0000FF" w:themeColor="hyperlink"/>
      <w:u w:val="single"/>
    </w:rPr>
  </w:style>
  <w:style w:type="paragraph" w:styleId="Markeringsbobletekst">
    <w:name w:val="Balloon Text"/>
    <w:basedOn w:val="Normal"/>
    <w:link w:val="MarkeringsbobletekstTegn"/>
    <w:uiPriority w:val="99"/>
    <w:semiHidden/>
    <w:unhideWhenUsed/>
    <w:rsid w:val="00F07CF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07CFE"/>
    <w:rPr>
      <w:rFonts w:ascii="Tahoma" w:hAnsi="Tahoma" w:cs="Tahoma"/>
      <w:sz w:val="16"/>
      <w:szCs w:val="16"/>
      <w:lang w:val="en-GB"/>
    </w:rPr>
  </w:style>
  <w:style w:type="paragraph" w:styleId="Ingenafstand">
    <w:name w:val="No Spacing"/>
    <w:uiPriority w:val="1"/>
    <w:qFormat/>
    <w:rsid w:val="00D371E5"/>
    <w:pPr>
      <w:spacing w:after="0" w:line="240" w:lineRule="auto"/>
    </w:pPr>
    <w:rPr>
      <w:rFonts w:ascii="Calibri" w:eastAsia="Calibri" w:hAnsi="Calibri" w:cs="Times New Roman"/>
    </w:rPr>
  </w:style>
  <w:style w:type="paragraph" w:styleId="Sidehoved">
    <w:name w:val="header"/>
    <w:basedOn w:val="Normal"/>
    <w:link w:val="SidehovedTegn"/>
    <w:uiPriority w:val="99"/>
    <w:unhideWhenUsed/>
    <w:rsid w:val="00713FB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13FBA"/>
    <w:rPr>
      <w:lang w:val="en-GB"/>
    </w:rPr>
  </w:style>
  <w:style w:type="paragraph" w:styleId="Sidefod">
    <w:name w:val="footer"/>
    <w:basedOn w:val="Normal"/>
    <w:link w:val="SidefodTegn"/>
    <w:uiPriority w:val="99"/>
    <w:semiHidden/>
    <w:unhideWhenUsed/>
    <w:rsid w:val="00713FBA"/>
    <w:pPr>
      <w:tabs>
        <w:tab w:val="center" w:pos="4819"/>
        <w:tab w:val="right" w:pos="9638"/>
      </w:tabs>
      <w:spacing w:after="0" w:line="240" w:lineRule="auto"/>
    </w:pPr>
  </w:style>
  <w:style w:type="character" w:customStyle="1" w:styleId="SidefodTegn">
    <w:name w:val="Sidefod Tegn"/>
    <w:basedOn w:val="Standardskrifttypeiafsnit"/>
    <w:link w:val="Sidefod"/>
    <w:uiPriority w:val="99"/>
    <w:semiHidden/>
    <w:rsid w:val="00713FB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liancefrancaise-helsingor.dk" TargetMode="External"/><Relationship Id="rId13" Type="http://schemas.openxmlformats.org/officeDocument/2006/relationships/hyperlink" Target="mailto:hubertinejensen@mail.dk" TargetMode="External"/><Relationship Id="rId18" Type="http://schemas.openxmlformats.org/officeDocument/2006/relationships/image" Target="media/image4.jpeg"/><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s://www.google.dk/url?sa=i&amp;rct=j&amp;q=&amp;esrc=s&amp;source=images&amp;cd=&amp;cad=rja&amp;uact=8&amp;ved=0ahUKEwihiLCWpNzMAhVEIpoKHY9EBUoQjRwIBw&amp;url=https://en.wikipedia.org/wiki/Tintin_(character)&amp;psig=AFQjCNGInqw72MBnf6aY6FGDiW7hwUW3lw&amp;ust=1463408547538850" TargetMode="External"/><Relationship Id="rId7" Type="http://schemas.openxmlformats.org/officeDocument/2006/relationships/endnotes" Target="endnotes.xml"/><Relationship Id="rId12" Type="http://schemas.openxmlformats.org/officeDocument/2006/relationships/hyperlink" Target="http://www.domainaalsgaard.dk" TargetMode="External"/><Relationship Id="rId17" Type="http://schemas.openxmlformats.org/officeDocument/2006/relationships/hyperlink" Target="https://www.google.dk/url?sa=i&amp;rct=j&amp;q=&amp;esrc=s&amp;source=images&amp;cd=&amp;cad=rja&amp;uact=8&amp;ved=0ahUKEwjMvaSOodzMAhVICywKHR8zBesQjRwIBw&amp;url=https://en.wikipedia.org/wiki/Catherine_de'_Medici&amp;psig=AFQjCNEM-r1vaNec6KzRNFp5Nmrr0pY9xw&amp;ust=1463407817539746" TargetMode="External"/><Relationship Id="rId25" Type="http://schemas.openxmlformats.org/officeDocument/2006/relationships/hyperlink" Target="http://www.google.dk/url?sa=i&amp;rct=j&amp;q=&amp;esrc=s&amp;source=images&amp;cd=&amp;cad=rja&amp;uact=8&amp;ved=0ahUKEwjiy7bmt9zMAhWKZpoKHZi2CzwQjRwIBw&amp;url=http://www.theguardian.com/books/2014/dec/16/michel-houllebecq-france-submission-soumission-muslim-islam-president&amp;psig=AFQjCNGil62zI1JYdv0914YqjPj7y6jlnQ&amp;ust=1463413905110217" TargetMode="External"/><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dk/url?sa=i&amp;rct=j&amp;q=&amp;esrc=s&amp;source=images&amp;cd=&amp;cad=rja&amp;uact=8&amp;ved=0ahUKEwj3iMKZoNzMAhXDiywKHaluAvIQjRwIBw&amp;url=http://theodaffy.tripod.com/jeanne1.html&amp;psig=AFQjCNFlk4eVmijhcpvpoeN6nT2Sd9Eb8Q&amp;ust=1463407519804913" TargetMode="External"/><Relationship Id="rId23" Type="http://schemas.openxmlformats.org/officeDocument/2006/relationships/hyperlink" Target="https://www.google.dk/url?sa=i&amp;rct=j&amp;q=&amp;esrc=s&amp;source=images&amp;cd=&amp;cad=rja&amp;uact=8&amp;ved=0ahUKEwig4tSlpNzMAhVnMZoKHTcdC0AQjRwIBw&amp;url=https://en.wikipedia.org/wiki/The_Adventures_of_Tintin&amp;psig=AFQjCNGInqw72MBnf6aY6FGDiW7hwUW3lw&amp;ust=1463408547538850" TargetMode="External"/><Relationship Id="rId28"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hyperlink" Target="http://www.google.dk/url?sa=i&amp;rct=j&amp;q=&amp;esrc=s&amp;source=images&amp;cd=&amp;cad=rja&amp;uact=8&amp;ved=0ahUKEwjfr67UoNzMAhXEAJoKHV0ACbgQjRwIBw&amp;url=http://www.mtholyoke.edu/~he20c/french230/camp%20du%20drap%20d'or.html&amp;psig=AFQjCNGgr1MMnFAZmEPVrNfMUJdADYhl_g&amp;ust=146340768053236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liancefrancaise-helsingor.dk/index.htm" TargetMode="External"/><Relationship Id="rId14" Type="http://schemas.openxmlformats.org/officeDocument/2006/relationships/hyperlink" Target="mailto:anniepeterslund@hotmail.com" TargetMode="External"/><Relationship Id="rId22" Type="http://schemas.openxmlformats.org/officeDocument/2006/relationships/image" Target="media/image6.png"/><Relationship Id="rId27" Type="http://schemas.openxmlformats.org/officeDocument/2006/relationships/hyperlink" Target="https://www.google.dk/url?sa=i&amp;rct=j&amp;q=&amp;esrc=s&amp;source=images&amp;cd=&amp;cad=rja&amp;uact=8&amp;ved=0ahUKEwiNjYmYuNzMAhUBEpoKHf2TDm8QjRwIBw&amp;url=https://en.wikipedia.org/wiki/Submission_(novel)&amp;psig=AFQjCNHCdX-Cy55qkht0QPnkULa5rv3a9A&amp;ust=1463414018580918" TargetMode="External"/><Relationship Id="rId30" Type="http://schemas.openxmlformats.org/officeDocument/2006/relationships/header" Target="head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29DC37-CFEA-45C8-A896-67E6AF57C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806</Words>
  <Characters>4922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Peterslund</dc:creator>
  <cp:lastModifiedBy>Monica</cp:lastModifiedBy>
  <cp:revision>2</cp:revision>
  <dcterms:created xsi:type="dcterms:W3CDTF">2016-08-16T12:35:00Z</dcterms:created>
  <dcterms:modified xsi:type="dcterms:W3CDTF">2016-08-16T12:35:00Z</dcterms:modified>
</cp:coreProperties>
</file>